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B98" w:rsidRPr="00B50338" w:rsidRDefault="00E91B98" w:rsidP="00E91B98">
      <w:pPr>
        <w:pStyle w:val="3"/>
        <w:spacing w:before="0" w:after="0"/>
        <w:jc w:val="center"/>
        <w:rPr>
          <w:rFonts w:ascii="Times New Roman" w:hAnsi="Times New Roman"/>
          <w:b/>
          <w:sz w:val="28"/>
        </w:rPr>
      </w:pPr>
      <w:r w:rsidRPr="00B50338">
        <w:rPr>
          <w:rFonts w:ascii="Times New Roman" w:hAnsi="Times New Roman"/>
          <w:b/>
          <w:sz w:val="28"/>
        </w:rPr>
        <w:t>Лабораторная работа № 3. Определение поверхностного натяжения на границе раздела фаз «жидкость 1 – жидкость 2» (правило Антонова)</w:t>
      </w:r>
    </w:p>
    <w:p w:rsidR="00E91B98" w:rsidRDefault="00E91B98" w:rsidP="00E91B98">
      <w:pPr>
        <w:rPr>
          <w:rFonts w:ascii="Times New Roman" w:hAnsi="Times New Roman" w:cs="Times New Roman"/>
          <w:sz w:val="28"/>
        </w:rPr>
      </w:pPr>
    </w:p>
    <w:p w:rsidR="00BC431A" w:rsidRDefault="00BC431A" w:rsidP="00BC43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</w:rPr>
        <w:t>Внимание! Ссылки в скобках даны на методическое пособие: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(ПОВЕРХНОСТНЫЕ ЯВЛЕНИЯ И ДИСПЕРСНЫЕ СИСТЕМЫ.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Лабораторный практикум для студентов химико-технологических специальностей. Составители: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А.А.Шершавина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Л.Я.Крисько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Г.Г.Эмелло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Т.А.Шичкова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А.И.Клындюк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8F3CDE">
        <w:rPr>
          <w:rFonts w:ascii="Times New Roman" w:hAnsi="Times New Roman" w:cs="Times New Roman"/>
          <w:sz w:val="28"/>
          <w:szCs w:val="28"/>
        </w:rPr>
        <w:t>, Минск, 2005.</w:t>
      </w:r>
      <w:proofErr w:type="gramEnd"/>
    </w:p>
    <w:p w:rsidR="00BC431A" w:rsidRPr="00B50338" w:rsidRDefault="00BC431A" w:rsidP="00E91B98">
      <w:pPr>
        <w:rPr>
          <w:rFonts w:ascii="Times New Roman" w:hAnsi="Times New Roman" w:cs="Times New Roman"/>
          <w:sz w:val="28"/>
        </w:rPr>
      </w:pPr>
    </w:p>
    <w:p w:rsidR="00E91B98" w:rsidRPr="00B50338" w:rsidRDefault="00E91B98" w:rsidP="00E91B98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B50338">
        <w:rPr>
          <w:rFonts w:ascii="Times New Roman" w:hAnsi="Times New Roman" w:cs="Times New Roman"/>
          <w:i/>
          <w:sz w:val="28"/>
          <w:u w:val="single"/>
        </w:rPr>
        <w:t>Оборудование, приборы, реактивы</w:t>
      </w:r>
      <w:r w:rsidRPr="00B50338">
        <w:rPr>
          <w:rFonts w:ascii="Times New Roman" w:hAnsi="Times New Roman" w:cs="Times New Roman"/>
          <w:sz w:val="28"/>
        </w:rPr>
        <w:t>: сталагмометр, делительная воронка, магнитная мешалка, органические жидкости (бензол, толуол, четыреххлористый углерод), мерные пробирки, стаканчики.</w:t>
      </w:r>
      <w:proofErr w:type="gramEnd"/>
    </w:p>
    <w:p w:rsidR="00E91B98" w:rsidRPr="00B50338" w:rsidRDefault="00E91B98" w:rsidP="00E91B98">
      <w:pPr>
        <w:pStyle w:val="2"/>
      </w:pPr>
      <w:r w:rsidRPr="00B50338">
        <w:t xml:space="preserve">1. Согласно варианту (табл. 1.6) приготовить смесь из органической жидкости и воды. Смесь перемешивать в течение </w:t>
      </w:r>
      <w:r w:rsidRPr="00B50338">
        <w:rPr>
          <w:b/>
        </w:rPr>
        <w:t>30</w:t>
      </w:r>
      <w:r w:rsidRPr="00B50338">
        <w:rPr>
          <w:b/>
        </w:rPr>
        <w:noBreakHyphen/>
        <w:t>40 мин</w:t>
      </w:r>
      <w:r w:rsidRPr="00B50338">
        <w:t xml:space="preserve"> с помощью магнитной мешалки.</w:t>
      </w:r>
    </w:p>
    <w:p w:rsidR="00E91B98" w:rsidRPr="00B50338" w:rsidRDefault="00E91B98" w:rsidP="00E91B98">
      <w:pPr>
        <w:jc w:val="right"/>
        <w:rPr>
          <w:rFonts w:ascii="Times New Roman" w:hAnsi="Times New Roman" w:cs="Times New Roman"/>
        </w:rPr>
      </w:pPr>
      <w:r w:rsidRPr="00B50338">
        <w:rPr>
          <w:rFonts w:ascii="Times New Roman" w:hAnsi="Times New Roman" w:cs="Times New Roman"/>
        </w:rPr>
        <w:t>Таблица 1.6.</w:t>
      </w:r>
    </w:p>
    <w:p w:rsidR="00E91B98" w:rsidRPr="00B50338" w:rsidRDefault="00E91B98" w:rsidP="00E91B98">
      <w:pPr>
        <w:pStyle w:val="a3"/>
        <w:rPr>
          <w:b/>
          <w:sz w:val="24"/>
        </w:rPr>
      </w:pPr>
      <w:r w:rsidRPr="00B50338">
        <w:rPr>
          <w:b/>
          <w:sz w:val="24"/>
        </w:rPr>
        <w:t>Задания по вариантам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1221"/>
        <w:gridCol w:w="1222"/>
        <w:gridCol w:w="1222"/>
        <w:gridCol w:w="1222"/>
        <w:gridCol w:w="1222"/>
        <w:gridCol w:w="1222"/>
      </w:tblGrid>
      <w:tr w:rsidR="00E91B98" w:rsidRPr="00B50338" w:rsidTr="00A10123">
        <w:trPr>
          <w:cantSplit/>
        </w:trPr>
        <w:tc>
          <w:tcPr>
            <w:tcW w:w="1384" w:type="dxa"/>
            <w:vMerge w:val="restart"/>
            <w:vAlign w:val="center"/>
          </w:tcPr>
          <w:p w:rsidR="00E91B98" w:rsidRPr="00B50338" w:rsidRDefault="00E91B98" w:rsidP="00A10123">
            <w:pPr>
              <w:jc w:val="center"/>
              <w:rPr>
                <w:rFonts w:ascii="Times New Roman" w:hAnsi="Times New Roman" w:cs="Times New Roman"/>
              </w:rPr>
            </w:pPr>
            <w:r w:rsidRPr="00B50338">
              <w:rPr>
                <w:rFonts w:ascii="Times New Roman" w:hAnsi="Times New Roman" w:cs="Times New Roman"/>
              </w:rPr>
              <w:t>Жидкость</w:t>
            </w:r>
          </w:p>
        </w:tc>
        <w:tc>
          <w:tcPr>
            <w:tcW w:w="7331" w:type="dxa"/>
            <w:gridSpan w:val="6"/>
          </w:tcPr>
          <w:p w:rsidR="00E91B98" w:rsidRPr="00B50338" w:rsidRDefault="00E91B98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0338">
              <w:rPr>
                <w:rFonts w:ascii="Times New Roman" w:hAnsi="Times New Roman" w:cs="Times New Roman"/>
                <w:sz w:val="28"/>
              </w:rPr>
              <w:t xml:space="preserve">Объемы смешиваемых жидкостей, </w:t>
            </w:r>
            <w:r w:rsidRPr="00B50338">
              <w:rPr>
                <w:rFonts w:ascii="Times New Roman" w:hAnsi="Times New Roman" w:cs="Times New Roman"/>
                <w:b/>
                <w:sz w:val="28"/>
              </w:rPr>
              <w:t>мл</w:t>
            </w:r>
          </w:p>
        </w:tc>
      </w:tr>
      <w:tr w:rsidR="00E91B98" w:rsidRPr="00B50338" w:rsidTr="00A10123">
        <w:trPr>
          <w:cantSplit/>
        </w:trPr>
        <w:tc>
          <w:tcPr>
            <w:tcW w:w="1384" w:type="dxa"/>
            <w:vMerge/>
          </w:tcPr>
          <w:p w:rsidR="00E91B98" w:rsidRPr="00B50338" w:rsidRDefault="00E91B98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21" w:type="dxa"/>
          </w:tcPr>
          <w:p w:rsidR="00E91B98" w:rsidRPr="00B50338" w:rsidRDefault="00E91B98" w:rsidP="00A10123">
            <w:pPr>
              <w:jc w:val="center"/>
              <w:rPr>
                <w:rFonts w:ascii="Times New Roman" w:hAnsi="Times New Roman" w:cs="Times New Roman"/>
                <w:spacing w:val="-14"/>
              </w:rPr>
            </w:pPr>
            <w:r w:rsidRPr="00B50338">
              <w:rPr>
                <w:rFonts w:ascii="Times New Roman" w:hAnsi="Times New Roman" w:cs="Times New Roman"/>
                <w:spacing w:val="-14"/>
              </w:rPr>
              <w:t>Вариант 1</w:t>
            </w:r>
          </w:p>
        </w:tc>
        <w:tc>
          <w:tcPr>
            <w:tcW w:w="1222" w:type="dxa"/>
          </w:tcPr>
          <w:p w:rsidR="00E91B98" w:rsidRPr="00B50338" w:rsidRDefault="00E91B98" w:rsidP="00A10123">
            <w:pPr>
              <w:jc w:val="center"/>
              <w:rPr>
                <w:rFonts w:ascii="Times New Roman" w:hAnsi="Times New Roman" w:cs="Times New Roman"/>
                <w:spacing w:val="-14"/>
              </w:rPr>
            </w:pPr>
            <w:r w:rsidRPr="00B50338">
              <w:rPr>
                <w:rFonts w:ascii="Times New Roman" w:hAnsi="Times New Roman" w:cs="Times New Roman"/>
                <w:spacing w:val="-14"/>
              </w:rPr>
              <w:t>Вариант 2</w:t>
            </w:r>
          </w:p>
        </w:tc>
        <w:tc>
          <w:tcPr>
            <w:tcW w:w="1222" w:type="dxa"/>
          </w:tcPr>
          <w:p w:rsidR="00E91B98" w:rsidRPr="00B50338" w:rsidRDefault="00E91B98" w:rsidP="00A10123">
            <w:pPr>
              <w:jc w:val="center"/>
              <w:rPr>
                <w:rFonts w:ascii="Times New Roman" w:hAnsi="Times New Roman" w:cs="Times New Roman"/>
                <w:spacing w:val="-14"/>
              </w:rPr>
            </w:pPr>
            <w:r w:rsidRPr="00B50338">
              <w:rPr>
                <w:rFonts w:ascii="Times New Roman" w:hAnsi="Times New Roman" w:cs="Times New Roman"/>
                <w:spacing w:val="-14"/>
              </w:rPr>
              <w:t>Вариант 3</w:t>
            </w:r>
          </w:p>
        </w:tc>
        <w:tc>
          <w:tcPr>
            <w:tcW w:w="1222" w:type="dxa"/>
          </w:tcPr>
          <w:p w:rsidR="00E91B98" w:rsidRPr="00B50338" w:rsidRDefault="00E91B98" w:rsidP="00A10123">
            <w:pPr>
              <w:jc w:val="center"/>
              <w:rPr>
                <w:rFonts w:ascii="Times New Roman" w:hAnsi="Times New Roman" w:cs="Times New Roman"/>
                <w:spacing w:val="-14"/>
              </w:rPr>
            </w:pPr>
            <w:r w:rsidRPr="00B50338">
              <w:rPr>
                <w:rFonts w:ascii="Times New Roman" w:hAnsi="Times New Roman" w:cs="Times New Roman"/>
                <w:spacing w:val="-14"/>
              </w:rPr>
              <w:t>Вариант 4</w:t>
            </w:r>
          </w:p>
        </w:tc>
        <w:tc>
          <w:tcPr>
            <w:tcW w:w="1222" w:type="dxa"/>
          </w:tcPr>
          <w:p w:rsidR="00E91B98" w:rsidRPr="00B50338" w:rsidRDefault="00E91B98" w:rsidP="00A10123">
            <w:pPr>
              <w:jc w:val="center"/>
              <w:rPr>
                <w:rFonts w:ascii="Times New Roman" w:hAnsi="Times New Roman" w:cs="Times New Roman"/>
                <w:spacing w:val="-14"/>
              </w:rPr>
            </w:pPr>
            <w:r w:rsidRPr="00B50338">
              <w:rPr>
                <w:rFonts w:ascii="Times New Roman" w:hAnsi="Times New Roman" w:cs="Times New Roman"/>
                <w:spacing w:val="-14"/>
              </w:rPr>
              <w:t>Вариант 5</w:t>
            </w:r>
          </w:p>
        </w:tc>
        <w:tc>
          <w:tcPr>
            <w:tcW w:w="1222" w:type="dxa"/>
          </w:tcPr>
          <w:p w:rsidR="00E91B98" w:rsidRPr="00B50338" w:rsidRDefault="00E91B98" w:rsidP="00A10123">
            <w:pPr>
              <w:jc w:val="center"/>
              <w:rPr>
                <w:rFonts w:ascii="Times New Roman" w:hAnsi="Times New Roman" w:cs="Times New Roman"/>
                <w:spacing w:val="-14"/>
              </w:rPr>
            </w:pPr>
            <w:r w:rsidRPr="00B50338">
              <w:rPr>
                <w:rFonts w:ascii="Times New Roman" w:hAnsi="Times New Roman" w:cs="Times New Roman"/>
                <w:spacing w:val="-14"/>
              </w:rPr>
              <w:t>Вариант 6</w:t>
            </w:r>
          </w:p>
        </w:tc>
      </w:tr>
      <w:tr w:rsidR="00E91B98" w:rsidRPr="00B50338" w:rsidTr="00A10123">
        <w:tc>
          <w:tcPr>
            <w:tcW w:w="1384" w:type="dxa"/>
          </w:tcPr>
          <w:p w:rsidR="00E91B98" w:rsidRPr="00B50338" w:rsidRDefault="00E91B98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0338">
              <w:rPr>
                <w:rFonts w:ascii="Times New Roman" w:hAnsi="Times New Roman" w:cs="Times New Roman"/>
                <w:sz w:val="28"/>
              </w:rPr>
              <w:t>Н</w:t>
            </w:r>
            <w:r w:rsidRPr="00B50338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  <w:r w:rsidRPr="00B50338">
              <w:rPr>
                <w:rFonts w:ascii="Times New Roman" w:hAnsi="Times New Roman" w:cs="Times New Roman"/>
                <w:sz w:val="28"/>
              </w:rPr>
              <w:t>О</w:t>
            </w:r>
          </w:p>
        </w:tc>
        <w:tc>
          <w:tcPr>
            <w:tcW w:w="1221" w:type="dxa"/>
          </w:tcPr>
          <w:p w:rsidR="00E91B98" w:rsidRPr="00B50338" w:rsidRDefault="00E91B98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0338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222" w:type="dxa"/>
          </w:tcPr>
          <w:p w:rsidR="00E91B98" w:rsidRPr="00B50338" w:rsidRDefault="00E91B98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0338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222" w:type="dxa"/>
          </w:tcPr>
          <w:p w:rsidR="00E91B98" w:rsidRPr="00B50338" w:rsidRDefault="00E91B98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0338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222" w:type="dxa"/>
          </w:tcPr>
          <w:p w:rsidR="00E91B98" w:rsidRPr="00B50338" w:rsidRDefault="00E91B98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0338"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1222" w:type="dxa"/>
          </w:tcPr>
          <w:p w:rsidR="00E91B98" w:rsidRPr="00B50338" w:rsidRDefault="00E91B98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0338"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1222" w:type="dxa"/>
          </w:tcPr>
          <w:p w:rsidR="00E91B98" w:rsidRPr="00B50338" w:rsidRDefault="00E91B98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0338"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  <w:tr w:rsidR="00E91B98" w:rsidRPr="00B50338" w:rsidTr="00A10123">
        <w:tc>
          <w:tcPr>
            <w:tcW w:w="1384" w:type="dxa"/>
          </w:tcPr>
          <w:p w:rsidR="00E91B98" w:rsidRPr="00B50338" w:rsidRDefault="00E91B98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0338">
              <w:rPr>
                <w:rFonts w:ascii="Times New Roman" w:hAnsi="Times New Roman" w:cs="Times New Roman"/>
                <w:sz w:val="28"/>
              </w:rPr>
              <w:t>С</w:t>
            </w:r>
            <w:r w:rsidRPr="00B50338">
              <w:rPr>
                <w:rFonts w:ascii="Times New Roman" w:hAnsi="Times New Roman" w:cs="Times New Roman"/>
                <w:sz w:val="28"/>
                <w:vertAlign w:val="subscript"/>
              </w:rPr>
              <w:t>6</w:t>
            </w:r>
            <w:r w:rsidRPr="00B50338">
              <w:rPr>
                <w:rFonts w:ascii="Times New Roman" w:hAnsi="Times New Roman" w:cs="Times New Roman"/>
                <w:sz w:val="28"/>
              </w:rPr>
              <w:t>Н</w:t>
            </w:r>
            <w:r w:rsidRPr="00B50338">
              <w:rPr>
                <w:rFonts w:ascii="Times New Roman" w:hAnsi="Times New Roman" w:cs="Times New Roman"/>
                <w:sz w:val="28"/>
                <w:vertAlign w:val="subscript"/>
              </w:rPr>
              <w:t>6</w:t>
            </w:r>
          </w:p>
        </w:tc>
        <w:tc>
          <w:tcPr>
            <w:tcW w:w="1221" w:type="dxa"/>
          </w:tcPr>
          <w:p w:rsidR="00E91B98" w:rsidRPr="00B50338" w:rsidRDefault="00E91B98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0338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222" w:type="dxa"/>
          </w:tcPr>
          <w:p w:rsidR="00E91B98" w:rsidRPr="00B50338" w:rsidRDefault="00E91B98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0338">
              <w:rPr>
                <w:rFonts w:ascii="Times New Roman" w:hAnsi="Times New Roman" w:cs="Times New Roman"/>
                <w:sz w:val="28"/>
              </w:rPr>
              <w:noBreakHyphen/>
            </w:r>
          </w:p>
        </w:tc>
        <w:tc>
          <w:tcPr>
            <w:tcW w:w="1222" w:type="dxa"/>
          </w:tcPr>
          <w:p w:rsidR="00E91B98" w:rsidRPr="00B50338" w:rsidRDefault="00E91B98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0338">
              <w:rPr>
                <w:rFonts w:ascii="Times New Roman" w:hAnsi="Times New Roman" w:cs="Times New Roman"/>
                <w:sz w:val="28"/>
              </w:rPr>
              <w:noBreakHyphen/>
            </w:r>
          </w:p>
        </w:tc>
        <w:tc>
          <w:tcPr>
            <w:tcW w:w="1222" w:type="dxa"/>
          </w:tcPr>
          <w:p w:rsidR="00E91B98" w:rsidRPr="00B50338" w:rsidRDefault="00E91B98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0338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222" w:type="dxa"/>
          </w:tcPr>
          <w:p w:rsidR="00E91B98" w:rsidRPr="00B50338" w:rsidRDefault="00E91B98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0338">
              <w:rPr>
                <w:rFonts w:ascii="Times New Roman" w:hAnsi="Times New Roman" w:cs="Times New Roman"/>
                <w:sz w:val="28"/>
              </w:rPr>
              <w:noBreakHyphen/>
            </w:r>
          </w:p>
        </w:tc>
        <w:tc>
          <w:tcPr>
            <w:tcW w:w="1222" w:type="dxa"/>
          </w:tcPr>
          <w:p w:rsidR="00E91B98" w:rsidRPr="00B50338" w:rsidRDefault="00E91B98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0338">
              <w:rPr>
                <w:rFonts w:ascii="Times New Roman" w:hAnsi="Times New Roman" w:cs="Times New Roman"/>
                <w:sz w:val="28"/>
              </w:rPr>
              <w:noBreakHyphen/>
            </w:r>
          </w:p>
        </w:tc>
      </w:tr>
      <w:tr w:rsidR="00E91B98" w:rsidRPr="00B50338" w:rsidTr="00A10123">
        <w:tc>
          <w:tcPr>
            <w:tcW w:w="1384" w:type="dxa"/>
            <w:tcBorders>
              <w:bottom w:val="nil"/>
            </w:tcBorders>
          </w:tcPr>
          <w:p w:rsidR="00E91B98" w:rsidRPr="00B50338" w:rsidRDefault="00E91B98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0338">
              <w:rPr>
                <w:rFonts w:ascii="Times New Roman" w:hAnsi="Times New Roman" w:cs="Times New Roman"/>
                <w:sz w:val="28"/>
              </w:rPr>
              <w:t>С</w:t>
            </w:r>
            <w:r w:rsidRPr="00B50338">
              <w:rPr>
                <w:rFonts w:ascii="Times New Roman" w:hAnsi="Times New Roman" w:cs="Times New Roman"/>
                <w:sz w:val="28"/>
                <w:vertAlign w:val="subscript"/>
              </w:rPr>
              <w:t>6</w:t>
            </w:r>
            <w:r w:rsidRPr="00B50338">
              <w:rPr>
                <w:rFonts w:ascii="Times New Roman" w:hAnsi="Times New Roman" w:cs="Times New Roman"/>
                <w:sz w:val="28"/>
              </w:rPr>
              <w:t>Н</w:t>
            </w:r>
            <w:r w:rsidRPr="00B50338">
              <w:rPr>
                <w:rFonts w:ascii="Times New Roman" w:hAnsi="Times New Roman" w:cs="Times New Roman"/>
                <w:sz w:val="28"/>
                <w:vertAlign w:val="subscript"/>
              </w:rPr>
              <w:t>5</w:t>
            </w:r>
            <w:r w:rsidRPr="00B50338">
              <w:rPr>
                <w:rFonts w:ascii="Times New Roman" w:hAnsi="Times New Roman" w:cs="Times New Roman"/>
                <w:sz w:val="28"/>
              </w:rPr>
              <w:t>СН</w:t>
            </w:r>
            <w:r w:rsidRPr="00B50338">
              <w:rPr>
                <w:rFonts w:ascii="Times New Roman" w:hAnsi="Times New Roman" w:cs="Times New Roman"/>
                <w:sz w:val="28"/>
                <w:vertAlign w:val="subscript"/>
              </w:rPr>
              <w:t>3</w:t>
            </w:r>
          </w:p>
        </w:tc>
        <w:tc>
          <w:tcPr>
            <w:tcW w:w="1221" w:type="dxa"/>
            <w:tcBorders>
              <w:bottom w:val="nil"/>
            </w:tcBorders>
          </w:tcPr>
          <w:p w:rsidR="00E91B98" w:rsidRPr="00B50338" w:rsidRDefault="00E91B98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0338">
              <w:rPr>
                <w:rFonts w:ascii="Times New Roman" w:hAnsi="Times New Roman" w:cs="Times New Roman"/>
                <w:sz w:val="28"/>
              </w:rPr>
              <w:noBreakHyphen/>
            </w:r>
          </w:p>
        </w:tc>
        <w:tc>
          <w:tcPr>
            <w:tcW w:w="1222" w:type="dxa"/>
            <w:tcBorders>
              <w:bottom w:val="nil"/>
            </w:tcBorders>
          </w:tcPr>
          <w:p w:rsidR="00E91B98" w:rsidRPr="00B50338" w:rsidRDefault="00E91B98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0338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222" w:type="dxa"/>
            <w:tcBorders>
              <w:bottom w:val="nil"/>
            </w:tcBorders>
          </w:tcPr>
          <w:p w:rsidR="00E91B98" w:rsidRPr="00B50338" w:rsidRDefault="00E91B98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0338">
              <w:rPr>
                <w:rFonts w:ascii="Times New Roman" w:hAnsi="Times New Roman" w:cs="Times New Roman"/>
                <w:sz w:val="28"/>
              </w:rPr>
              <w:noBreakHyphen/>
            </w:r>
          </w:p>
        </w:tc>
        <w:tc>
          <w:tcPr>
            <w:tcW w:w="1222" w:type="dxa"/>
            <w:tcBorders>
              <w:bottom w:val="nil"/>
            </w:tcBorders>
          </w:tcPr>
          <w:p w:rsidR="00E91B98" w:rsidRPr="00B50338" w:rsidRDefault="00E91B98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0338">
              <w:rPr>
                <w:rFonts w:ascii="Times New Roman" w:hAnsi="Times New Roman" w:cs="Times New Roman"/>
                <w:sz w:val="28"/>
              </w:rPr>
              <w:noBreakHyphen/>
            </w:r>
          </w:p>
        </w:tc>
        <w:tc>
          <w:tcPr>
            <w:tcW w:w="1222" w:type="dxa"/>
            <w:tcBorders>
              <w:bottom w:val="nil"/>
            </w:tcBorders>
          </w:tcPr>
          <w:p w:rsidR="00E91B98" w:rsidRPr="00B50338" w:rsidRDefault="00E91B98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0338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222" w:type="dxa"/>
            <w:tcBorders>
              <w:bottom w:val="nil"/>
            </w:tcBorders>
          </w:tcPr>
          <w:p w:rsidR="00E91B98" w:rsidRPr="00B50338" w:rsidRDefault="00E91B98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0338">
              <w:rPr>
                <w:rFonts w:ascii="Times New Roman" w:hAnsi="Times New Roman" w:cs="Times New Roman"/>
                <w:sz w:val="28"/>
              </w:rPr>
              <w:noBreakHyphen/>
            </w:r>
          </w:p>
        </w:tc>
      </w:tr>
      <w:tr w:rsidR="00E91B98" w:rsidRPr="00B50338" w:rsidTr="00A10123">
        <w:tc>
          <w:tcPr>
            <w:tcW w:w="1384" w:type="dxa"/>
            <w:tcBorders>
              <w:bottom w:val="single" w:sz="4" w:space="0" w:color="auto"/>
            </w:tcBorders>
          </w:tcPr>
          <w:p w:rsidR="00E91B98" w:rsidRPr="00B50338" w:rsidRDefault="00E91B98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0338">
              <w:rPr>
                <w:rFonts w:ascii="Times New Roman" w:hAnsi="Times New Roman" w:cs="Times New Roman"/>
                <w:sz w:val="28"/>
              </w:rPr>
              <w:t>СС</w:t>
            </w:r>
            <w:r w:rsidRPr="00B50338">
              <w:rPr>
                <w:rFonts w:ascii="Times New Roman" w:hAnsi="Times New Roman" w:cs="Times New Roman"/>
                <w:sz w:val="28"/>
                <w:lang w:val="en-US"/>
              </w:rPr>
              <w:t>l</w:t>
            </w:r>
            <w:r w:rsidRPr="00B50338">
              <w:rPr>
                <w:rFonts w:ascii="Times New Roman" w:hAnsi="Times New Roman" w:cs="Times New Roman"/>
                <w:sz w:val="28"/>
                <w:vertAlign w:val="subscript"/>
              </w:rPr>
              <w:t>4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E91B98" w:rsidRPr="00B50338" w:rsidRDefault="00E91B98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0338">
              <w:rPr>
                <w:rFonts w:ascii="Times New Roman" w:hAnsi="Times New Roman" w:cs="Times New Roman"/>
                <w:sz w:val="28"/>
              </w:rPr>
              <w:noBreakHyphen/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E91B98" w:rsidRPr="00B50338" w:rsidRDefault="00E91B98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0338">
              <w:rPr>
                <w:rFonts w:ascii="Times New Roman" w:hAnsi="Times New Roman" w:cs="Times New Roman"/>
                <w:sz w:val="28"/>
              </w:rPr>
              <w:noBreakHyphen/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E91B98" w:rsidRPr="00B50338" w:rsidRDefault="00E91B98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0338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E91B98" w:rsidRPr="00B50338" w:rsidRDefault="00E91B98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0338">
              <w:rPr>
                <w:rFonts w:ascii="Times New Roman" w:hAnsi="Times New Roman" w:cs="Times New Roman"/>
                <w:sz w:val="28"/>
              </w:rPr>
              <w:noBreakHyphen/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E91B98" w:rsidRPr="00B50338" w:rsidRDefault="00E91B98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0338">
              <w:rPr>
                <w:rFonts w:ascii="Times New Roman" w:hAnsi="Times New Roman" w:cs="Times New Roman"/>
                <w:sz w:val="28"/>
              </w:rPr>
              <w:noBreakHyphen/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E91B98" w:rsidRPr="00B50338" w:rsidRDefault="00E91B98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0338">
              <w:rPr>
                <w:rFonts w:ascii="Times New Roman" w:hAnsi="Times New Roman" w:cs="Times New Roman"/>
                <w:sz w:val="28"/>
              </w:rPr>
              <w:t>12</w:t>
            </w:r>
          </w:p>
        </w:tc>
      </w:tr>
    </w:tbl>
    <w:p w:rsidR="00E91B98" w:rsidRPr="00B50338" w:rsidRDefault="00E91B98" w:rsidP="00E91B98">
      <w:pPr>
        <w:pStyle w:val="2"/>
      </w:pPr>
    </w:p>
    <w:p w:rsidR="00E91B98" w:rsidRPr="00B50338" w:rsidRDefault="00E91B98" w:rsidP="00E91B98">
      <w:pPr>
        <w:pStyle w:val="2"/>
      </w:pPr>
      <w:r w:rsidRPr="00B50338">
        <w:t>2. Перелить смесь в делительную воронку, подождать некоторое время, пока не произойдет расслоение смеси на органический и водный слой.</w:t>
      </w:r>
    </w:p>
    <w:p w:rsidR="00E91B98" w:rsidRPr="00B50338" w:rsidRDefault="00E91B98" w:rsidP="00E91B98">
      <w:pPr>
        <w:pStyle w:val="2"/>
      </w:pPr>
      <w:r w:rsidRPr="00B50338">
        <w:t>3. Аккуратно открывая кран, слить из воронки нижний слой в один стаканчик, а верхний слой – в другой.</w:t>
      </w:r>
    </w:p>
    <w:p w:rsidR="00E91B98" w:rsidRPr="00B50338" w:rsidRDefault="00E91B98" w:rsidP="00E91B98">
      <w:pPr>
        <w:pStyle w:val="2"/>
      </w:pPr>
      <w:r w:rsidRPr="00B50338">
        <w:t xml:space="preserve">4. </w:t>
      </w:r>
      <w:proofErr w:type="spellStart"/>
      <w:r w:rsidRPr="00B50338">
        <w:t>Сталагмометрическим</w:t>
      </w:r>
      <w:proofErr w:type="spellEnd"/>
      <w:r w:rsidRPr="00B50338">
        <w:t xml:space="preserve"> методом произвести подсчет количества капель при исследовании сначала стандартной жидкости – дистиллированной воды, </w:t>
      </w:r>
      <w:r w:rsidRPr="00B50338">
        <w:noBreakHyphen/>
        <w:t xml:space="preserve"> затем водного и органического слоев (раздел 1.6). Каждый опыт повторяют 4 раза. При проведении измерений сталагмометр необходимо предварительно промывать исследуемой жидкостью. Результаты занести в табл. 1.7.</w:t>
      </w:r>
    </w:p>
    <w:p w:rsidR="00E91B98" w:rsidRDefault="00E91B98" w:rsidP="00E91B98">
      <w:pPr>
        <w:pStyle w:val="21"/>
        <w:overflowPunct/>
        <w:autoSpaceDE/>
        <w:autoSpaceDN/>
        <w:adjustRightInd/>
        <w:ind w:firstLine="709"/>
        <w:textAlignment w:val="auto"/>
      </w:pPr>
    </w:p>
    <w:p w:rsidR="00BC431A" w:rsidRPr="00B50338" w:rsidRDefault="00BC431A" w:rsidP="00E91B98">
      <w:pPr>
        <w:pStyle w:val="21"/>
        <w:overflowPunct/>
        <w:autoSpaceDE/>
        <w:autoSpaceDN/>
        <w:adjustRightInd/>
        <w:ind w:firstLine="709"/>
        <w:textAlignment w:val="auto"/>
      </w:pPr>
    </w:p>
    <w:p w:rsidR="00E91B98" w:rsidRPr="00B50338" w:rsidRDefault="00E91B98" w:rsidP="00E91B98">
      <w:pPr>
        <w:pStyle w:val="a3"/>
        <w:spacing w:line="240" w:lineRule="auto"/>
        <w:ind w:firstLine="720"/>
        <w:jc w:val="right"/>
        <w:rPr>
          <w:spacing w:val="-8"/>
          <w:sz w:val="24"/>
        </w:rPr>
      </w:pPr>
      <w:r w:rsidRPr="00B50338">
        <w:rPr>
          <w:spacing w:val="-8"/>
          <w:sz w:val="24"/>
        </w:rPr>
        <w:lastRenderedPageBreak/>
        <w:t>Таблица 1.7.</w:t>
      </w:r>
    </w:p>
    <w:p w:rsidR="00E91B98" w:rsidRPr="00B50338" w:rsidRDefault="00E91B98" w:rsidP="00E91B98">
      <w:pPr>
        <w:pStyle w:val="a3"/>
        <w:spacing w:line="240" w:lineRule="auto"/>
        <w:rPr>
          <w:b/>
          <w:spacing w:val="-8"/>
          <w:sz w:val="24"/>
        </w:rPr>
      </w:pPr>
      <w:r w:rsidRPr="00B50338">
        <w:rPr>
          <w:b/>
          <w:spacing w:val="-8"/>
          <w:sz w:val="24"/>
        </w:rPr>
        <w:t xml:space="preserve">Результаты </w:t>
      </w:r>
      <w:proofErr w:type="spellStart"/>
      <w:r w:rsidRPr="00B50338">
        <w:rPr>
          <w:b/>
          <w:spacing w:val="-8"/>
          <w:sz w:val="24"/>
        </w:rPr>
        <w:t>сталагмометрических</w:t>
      </w:r>
      <w:proofErr w:type="spellEnd"/>
      <w:r w:rsidRPr="00B50338">
        <w:rPr>
          <w:b/>
          <w:spacing w:val="-8"/>
          <w:sz w:val="24"/>
        </w:rPr>
        <w:t xml:space="preserve"> измерений для исследуемых растворов</w:t>
      </w:r>
    </w:p>
    <w:p w:rsidR="00E91B98" w:rsidRPr="00B50338" w:rsidRDefault="00E91B98" w:rsidP="00E91B98">
      <w:pPr>
        <w:pStyle w:val="a3"/>
        <w:spacing w:line="240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19"/>
        <w:gridCol w:w="1345"/>
        <w:gridCol w:w="1346"/>
        <w:gridCol w:w="1345"/>
        <w:gridCol w:w="1346"/>
        <w:gridCol w:w="1346"/>
      </w:tblGrid>
      <w:tr w:rsidR="00E91B98" w:rsidRPr="00B50338" w:rsidTr="00A10123">
        <w:trPr>
          <w:cantSplit/>
        </w:trPr>
        <w:tc>
          <w:tcPr>
            <w:tcW w:w="1919" w:type="dxa"/>
          </w:tcPr>
          <w:p w:rsidR="00E91B98" w:rsidRPr="00B50338" w:rsidRDefault="00E91B98" w:rsidP="00A10123">
            <w:pPr>
              <w:pStyle w:val="a3"/>
              <w:spacing w:line="240" w:lineRule="auto"/>
            </w:pPr>
            <w:r w:rsidRPr="00B50338">
              <w:t>Исследуемая жидкость</w:t>
            </w:r>
          </w:p>
        </w:tc>
        <w:tc>
          <w:tcPr>
            <w:tcW w:w="1345" w:type="dxa"/>
          </w:tcPr>
          <w:p w:rsidR="00E91B98" w:rsidRPr="00B50338" w:rsidRDefault="00E91B98" w:rsidP="00A10123">
            <w:pPr>
              <w:jc w:val="center"/>
              <w:rPr>
                <w:rFonts w:ascii="Times New Roman" w:hAnsi="Times New Roman" w:cs="Times New Roman"/>
              </w:rPr>
            </w:pPr>
            <w:r w:rsidRPr="00B50338">
              <w:rPr>
                <w:rFonts w:ascii="Times New Roman" w:hAnsi="Times New Roman" w:cs="Times New Roman"/>
              </w:rPr>
              <w:t>Число капель в опыте № 1</w:t>
            </w:r>
          </w:p>
        </w:tc>
        <w:tc>
          <w:tcPr>
            <w:tcW w:w="1346" w:type="dxa"/>
          </w:tcPr>
          <w:p w:rsidR="00E91B98" w:rsidRPr="00B50338" w:rsidRDefault="00E91B98" w:rsidP="00A10123">
            <w:pPr>
              <w:jc w:val="center"/>
              <w:rPr>
                <w:rFonts w:ascii="Times New Roman" w:hAnsi="Times New Roman" w:cs="Times New Roman"/>
              </w:rPr>
            </w:pPr>
            <w:r w:rsidRPr="00B50338">
              <w:rPr>
                <w:rFonts w:ascii="Times New Roman" w:hAnsi="Times New Roman" w:cs="Times New Roman"/>
              </w:rPr>
              <w:t>Число капель в опыте № 2</w:t>
            </w:r>
          </w:p>
        </w:tc>
        <w:tc>
          <w:tcPr>
            <w:tcW w:w="1345" w:type="dxa"/>
          </w:tcPr>
          <w:p w:rsidR="00E91B98" w:rsidRPr="00B50338" w:rsidRDefault="00E91B98" w:rsidP="00A10123">
            <w:pPr>
              <w:pStyle w:val="a3"/>
              <w:spacing w:line="240" w:lineRule="auto"/>
              <w:rPr>
                <w:sz w:val="24"/>
              </w:rPr>
            </w:pPr>
            <w:r w:rsidRPr="00B50338">
              <w:rPr>
                <w:sz w:val="24"/>
              </w:rPr>
              <w:t>Число капель в опыте № 3</w:t>
            </w:r>
          </w:p>
        </w:tc>
        <w:tc>
          <w:tcPr>
            <w:tcW w:w="1346" w:type="dxa"/>
          </w:tcPr>
          <w:p w:rsidR="00E91B98" w:rsidRPr="00B50338" w:rsidRDefault="00E91B98" w:rsidP="00A10123">
            <w:pPr>
              <w:pStyle w:val="a3"/>
              <w:spacing w:line="240" w:lineRule="auto"/>
              <w:rPr>
                <w:sz w:val="24"/>
              </w:rPr>
            </w:pPr>
            <w:r w:rsidRPr="00B50338">
              <w:rPr>
                <w:sz w:val="24"/>
              </w:rPr>
              <w:t>Число капель в опыте № 4</w:t>
            </w:r>
          </w:p>
        </w:tc>
        <w:tc>
          <w:tcPr>
            <w:tcW w:w="1346" w:type="dxa"/>
          </w:tcPr>
          <w:p w:rsidR="00E91B98" w:rsidRPr="00B50338" w:rsidRDefault="00E91B98" w:rsidP="00A10123">
            <w:pPr>
              <w:jc w:val="center"/>
              <w:rPr>
                <w:rFonts w:ascii="Times New Roman" w:hAnsi="Times New Roman" w:cs="Times New Roman"/>
              </w:rPr>
            </w:pPr>
            <w:r w:rsidRPr="00B50338">
              <w:rPr>
                <w:rFonts w:ascii="Times New Roman" w:hAnsi="Times New Roman" w:cs="Times New Roman"/>
              </w:rPr>
              <w:t>Среднее число капель</w:t>
            </w:r>
          </w:p>
        </w:tc>
      </w:tr>
      <w:tr w:rsidR="00E91B98" w:rsidRPr="00B50338" w:rsidTr="00A10123">
        <w:trPr>
          <w:cantSplit/>
        </w:trPr>
        <w:tc>
          <w:tcPr>
            <w:tcW w:w="1919" w:type="dxa"/>
            <w:vAlign w:val="center"/>
          </w:tcPr>
          <w:p w:rsidR="00E91B98" w:rsidRPr="00B50338" w:rsidRDefault="00E91B98" w:rsidP="00A10123">
            <w:pPr>
              <w:pStyle w:val="a3"/>
              <w:spacing w:line="240" w:lineRule="auto"/>
            </w:pPr>
            <w:r w:rsidRPr="00B50338">
              <w:t>Вода (стандарт)</w:t>
            </w:r>
          </w:p>
        </w:tc>
        <w:tc>
          <w:tcPr>
            <w:tcW w:w="1345" w:type="dxa"/>
            <w:vAlign w:val="center"/>
          </w:tcPr>
          <w:p w:rsidR="00E91B98" w:rsidRPr="00B50338" w:rsidRDefault="00E91B98" w:rsidP="00A10123">
            <w:pPr>
              <w:pStyle w:val="a3"/>
              <w:spacing w:line="240" w:lineRule="auto"/>
            </w:pPr>
            <w:r w:rsidRPr="00B50338">
              <w:rPr>
                <w:position w:val="-16"/>
              </w:rPr>
              <w:object w:dxaOrig="54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pt;height:21pt" o:ole="" fillcolor="window">
                  <v:imagedata r:id="rId5" o:title=""/>
                </v:shape>
                <o:OLEObject Type="Embed" ProgID="Equation.3" ShapeID="_x0000_i1025" DrawAspect="Content" ObjectID="_1465735421" r:id="rId6"/>
              </w:object>
            </w:r>
          </w:p>
        </w:tc>
        <w:tc>
          <w:tcPr>
            <w:tcW w:w="1346" w:type="dxa"/>
            <w:vAlign w:val="center"/>
          </w:tcPr>
          <w:p w:rsidR="00E91B98" w:rsidRPr="00B50338" w:rsidRDefault="00E91B98" w:rsidP="00A10123">
            <w:pPr>
              <w:pStyle w:val="a3"/>
              <w:spacing w:line="240" w:lineRule="auto"/>
            </w:pPr>
            <w:r w:rsidRPr="00B50338">
              <w:rPr>
                <w:position w:val="-16"/>
              </w:rPr>
              <w:object w:dxaOrig="560" w:dyaOrig="420">
                <v:shape id="_x0000_i1026" type="#_x0000_t75" style="width:27.75pt;height:21pt" o:ole="" fillcolor="window">
                  <v:imagedata r:id="rId7" o:title=""/>
                </v:shape>
                <o:OLEObject Type="Embed" ProgID="Equation.3" ShapeID="_x0000_i1026" DrawAspect="Content" ObjectID="_1465735422" r:id="rId8"/>
              </w:object>
            </w:r>
          </w:p>
        </w:tc>
        <w:tc>
          <w:tcPr>
            <w:tcW w:w="1345" w:type="dxa"/>
            <w:vAlign w:val="center"/>
          </w:tcPr>
          <w:p w:rsidR="00E91B98" w:rsidRPr="00B50338" w:rsidRDefault="00E91B98" w:rsidP="00A10123">
            <w:pPr>
              <w:pStyle w:val="a3"/>
              <w:spacing w:line="240" w:lineRule="auto"/>
            </w:pPr>
            <w:r w:rsidRPr="00B50338">
              <w:rPr>
                <w:position w:val="-16"/>
              </w:rPr>
              <w:object w:dxaOrig="560" w:dyaOrig="420">
                <v:shape id="_x0000_i1027" type="#_x0000_t75" style="width:27.75pt;height:21pt" o:ole="" fillcolor="window">
                  <v:imagedata r:id="rId9" o:title=""/>
                </v:shape>
                <o:OLEObject Type="Embed" ProgID="Equation.3" ShapeID="_x0000_i1027" DrawAspect="Content" ObjectID="_1465735423" r:id="rId10"/>
              </w:object>
            </w:r>
          </w:p>
        </w:tc>
        <w:tc>
          <w:tcPr>
            <w:tcW w:w="1346" w:type="dxa"/>
            <w:vAlign w:val="center"/>
          </w:tcPr>
          <w:p w:rsidR="00E91B98" w:rsidRPr="00B50338" w:rsidRDefault="00E91B98" w:rsidP="00A10123">
            <w:pPr>
              <w:pStyle w:val="a3"/>
              <w:spacing w:line="240" w:lineRule="auto"/>
            </w:pPr>
            <w:r w:rsidRPr="00B50338">
              <w:rPr>
                <w:position w:val="-16"/>
              </w:rPr>
              <w:object w:dxaOrig="560" w:dyaOrig="420">
                <v:shape id="_x0000_i1028" type="#_x0000_t75" style="width:27.75pt;height:21pt" o:ole="" fillcolor="window">
                  <v:imagedata r:id="rId11" o:title=""/>
                </v:shape>
                <o:OLEObject Type="Embed" ProgID="Equation.3" ShapeID="_x0000_i1028" DrawAspect="Content" ObjectID="_1465735424" r:id="rId12"/>
              </w:object>
            </w:r>
          </w:p>
        </w:tc>
        <w:tc>
          <w:tcPr>
            <w:tcW w:w="1346" w:type="dxa"/>
            <w:vAlign w:val="center"/>
          </w:tcPr>
          <w:p w:rsidR="00E91B98" w:rsidRPr="00B50338" w:rsidRDefault="00E91B98" w:rsidP="00A10123">
            <w:pPr>
              <w:pStyle w:val="a3"/>
              <w:spacing w:line="240" w:lineRule="auto"/>
            </w:pPr>
            <w:r w:rsidRPr="00B50338">
              <w:rPr>
                <w:position w:val="-6"/>
              </w:rPr>
              <w:object w:dxaOrig="420" w:dyaOrig="380">
                <v:shape id="_x0000_i1029" type="#_x0000_t75" style="width:21pt;height:18.75pt" o:ole="" fillcolor="window">
                  <v:imagedata r:id="rId13" o:title=""/>
                </v:shape>
                <o:OLEObject Type="Embed" ProgID="Equation.3" ShapeID="_x0000_i1029" DrawAspect="Content" ObjectID="_1465735425" r:id="rId14"/>
              </w:object>
            </w:r>
          </w:p>
        </w:tc>
      </w:tr>
      <w:tr w:rsidR="00E91B98" w:rsidRPr="00B50338" w:rsidTr="00A10123">
        <w:trPr>
          <w:cantSplit/>
        </w:trPr>
        <w:tc>
          <w:tcPr>
            <w:tcW w:w="1919" w:type="dxa"/>
            <w:vAlign w:val="center"/>
          </w:tcPr>
          <w:p w:rsidR="00E91B98" w:rsidRPr="00B50338" w:rsidRDefault="00E91B98" w:rsidP="00A10123">
            <w:pPr>
              <w:pStyle w:val="a3"/>
              <w:spacing w:line="240" w:lineRule="auto"/>
            </w:pPr>
            <w:r w:rsidRPr="00B50338">
              <w:t>Водный слой</w:t>
            </w:r>
          </w:p>
        </w:tc>
        <w:tc>
          <w:tcPr>
            <w:tcW w:w="1345" w:type="dxa"/>
            <w:vAlign w:val="center"/>
          </w:tcPr>
          <w:p w:rsidR="00E91B98" w:rsidRPr="00B50338" w:rsidRDefault="00E91B98" w:rsidP="00A10123">
            <w:pPr>
              <w:pStyle w:val="a3"/>
              <w:spacing w:line="240" w:lineRule="auto"/>
            </w:pPr>
            <w:r w:rsidRPr="00B50338">
              <w:rPr>
                <w:position w:val="-16"/>
              </w:rPr>
              <w:object w:dxaOrig="740" w:dyaOrig="420">
                <v:shape id="_x0000_i1030" type="#_x0000_t75" style="width:36.75pt;height:21pt" o:ole="" fillcolor="window">
                  <v:imagedata r:id="rId15" o:title=""/>
                </v:shape>
                <o:OLEObject Type="Embed" ProgID="Equation.3" ShapeID="_x0000_i1030" DrawAspect="Content" ObjectID="_1465735426" r:id="rId16"/>
              </w:object>
            </w:r>
          </w:p>
        </w:tc>
        <w:tc>
          <w:tcPr>
            <w:tcW w:w="1346" w:type="dxa"/>
            <w:vAlign w:val="center"/>
          </w:tcPr>
          <w:p w:rsidR="00E91B98" w:rsidRPr="00B50338" w:rsidRDefault="00E91B98" w:rsidP="00A101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0338">
              <w:rPr>
                <w:rFonts w:ascii="Times New Roman" w:hAnsi="Times New Roman" w:cs="Times New Roman"/>
                <w:position w:val="-16"/>
              </w:rPr>
              <w:object w:dxaOrig="760" w:dyaOrig="420">
                <v:shape id="_x0000_i1031" type="#_x0000_t75" style="width:38.25pt;height:21pt" o:ole="" fillcolor="window">
                  <v:imagedata r:id="rId17" o:title=""/>
                </v:shape>
                <o:OLEObject Type="Embed" ProgID="Equation.3" ShapeID="_x0000_i1031" DrawAspect="Content" ObjectID="_1465735427" r:id="rId18"/>
              </w:object>
            </w:r>
          </w:p>
        </w:tc>
        <w:tc>
          <w:tcPr>
            <w:tcW w:w="1345" w:type="dxa"/>
            <w:vAlign w:val="center"/>
          </w:tcPr>
          <w:p w:rsidR="00E91B98" w:rsidRPr="00B50338" w:rsidRDefault="00E91B98" w:rsidP="00A10123">
            <w:pPr>
              <w:pStyle w:val="a3"/>
              <w:spacing w:line="240" w:lineRule="auto"/>
            </w:pPr>
            <w:r w:rsidRPr="00B50338">
              <w:rPr>
                <w:position w:val="-16"/>
              </w:rPr>
              <w:object w:dxaOrig="740" w:dyaOrig="420">
                <v:shape id="_x0000_i1032" type="#_x0000_t75" style="width:36.75pt;height:21pt" o:ole="" fillcolor="window">
                  <v:imagedata r:id="rId19" o:title=""/>
                </v:shape>
                <o:OLEObject Type="Embed" ProgID="Equation.3" ShapeID="_x0000_i1032" DrawAspect="Content" ObjectID="_1465735428" r:id="rId20"/>
              </w:object>
            </w:r>
          </w:p>
        </w:tc>
        <w:tc>
          <w:tcPr>
            <w:tcW w:w="1346" w:type="dxa"/>
            <w:vAlign w:val="center"/>
          </w:tcPr>
          <w:p w:rsidR="00E91B98" w:rsidRPr="00B50338" w:rsidRDefault="00E91B98" w:rsidP="00A10123">
            <w:pPr>
              <w:pStyle w:val="a3"/>
              <w:spacing w:line="240" w:lineRule="auto"/>
            </w:pPr>
            <w:r w:rsidRPr="00B50338">
              <w:rPr>
                <w:position w:val="-16"/>
              </w:rPr>
              <w:object w:dxaOrig="760" w:dyaOrig="420">
                <v:shape id="_x0000_i1033" type="#_x0000_t75" style="width:38.25pt;height:21pt" o:ole="" fillcolor="window">
                  <v:imagedata r:id="rId21" o:title=""/>
                </v:shape>
                <o:OLEObject Type="Embed" ProgID="Equation.3" ShapeID="_x0000_i1033" DrawAspect="Content" ObjectID="_1465735429" r:id="rId22"/>
              </w:object>
            </w:r>
          </w:p>
        </w:tc>
        <w:tc>
          <w:tcPr>
            <w:tcW w:w="1346" w:type="dxa"/>
            <w:vAlign w:val="center"/>
          </w:tcPr>
          <w:p w:rsidR="00E91B98" w:rsidRPr="00B50338" w:rsidRDefault="00E91B98" w:rsidP="00A10123">
            <w:pPr>
              <w:pStyle w:val="a3"/>
              <w:spacing w:line="240" w:lineRule="auto"/>
            </w:pPr>
            <w:r w:rsidRPr="00B50338">
              <w:rPr>
                <w:position w:val="-12"/>
              </w:rPr>
              <w:object w:dxaOrig="600" w:dyaOrig="440">
                <v:shape id="_x0000_i1034" type="#_x0000_t75" style="width:30pt;height:21.75pt" o:ole="" fillcolor="window">
                  <v:imagedata r:id="rId23" o:title=""/>
                </v:shape>
                <o:OLEObject Type="Embed" ProgID="Equation.3" ShapeID="_x0000_i1034" DrawAspect="Content" ObjectID="_1465735430" r:id="rId24"/>
              </w:object>
            </w:r>
          </w:p>
        </w:tc>
      </w:tr>
      <w:tr w:rsidR="00E91B98" w:rsidRPr="00B50338" w:rsidTr="00A10123">
        <w:trPr>
          <w:cantSplit/>
        </w:trPr>
        <w:tc>
          <w:tcPr>
            <w:tcW w:w="1919" w:type="dxa"/>
            <w:vAlign w:val="center"/>
          </w:tcPr>
          <w:p w:rsidR="00E91B98" w:rsidRPr="00B50338" w:rsidRDefault="00E91B98" w:rsidP="00A10123">
            <w:pPr>
              <w:pStyle w:val="a3"/>
              <w:spacing w:line="240" w:lineRule="auto"/>
            </w:pPr>
            <w:r w:rsidRPr="00B50338">
              <w:t>Органический слой</w:t>
            </w:r>
          </w:p>
        </w:tc>
        <w:tc>
          <w:tcPr>
            <w:tcW w:w="1345" w:type="dxa"/>
            <w:vAlign w:val="center"/>
          </w:tcPr>
          <w:p w:rsidR="00E91B98" w:rsidRPr="00B50338" w:rsidRDefault="00E91B98" w:rsidP="00A10123">
            <w:pPr>
              <w:pStyle w:val="a3"/>
              <w:spacing w:line="240" w:lineRule="auto"/>
            </w:pPr>
            <w:r w:rsidRPr="00B50338">
              <w:rPr>
                <w:position w:val="-16"/>
              </w:rPr>
              <w:object w:dxaOrig="639" w:dyaOrig="420">
                <v:shape id="_x0000_i1035" type="#_x0000_t75" style="width:32.25pt;height:21pt" o:ole="" fillcolor="window">
                  <v:imagedata r:id="rId25" o:title=""/>
                </v:shape>
                <o:OLEObject Type="Embed" ProgID="Equation.3" ShapeID="_x0000_i1035" DrawAspect="Content" ObjectID="_1465735431" r:id="rId26"/>
              </w:object>
            </w:r>
          </w:p>
        </w:tc>
        <w:tc>
          <w:tcPr>
            <w:tcW w:w="1346" w:type="dxa"/>
            <w:vAlign w:val="center"/>
          </w:tcPr>
          <w:p w:rsidR="00E91B98" w:rsidRPr="00B50338" w:rsidRDefault="00E91B98" w:rsidP="00A10123">
            <w:pPr>
              <w:pStyle w:val="a3"/>
              <w:spacing w:line="240" w:lineRule="auto"/>
            </w:pPr>
            <w:r w:rsidRPr="00B50338">
              <w:rPr>
                <w:position w:val="-16"/>
              </w:rPr>
              <w:object w:dxaOrig="660" w:dyaOrig="420">
                <v:shape id="_x0000_i1036" type="#_x0000_t75" style="width:33pt;height:21pt" o:ole="" fillcolor="window">
                  <v:imagedata r:id="rId27" o:title=""/>
                </v:shape>
                <o:OLEObject Type="Embed" ProgID="Equation.3" ShapeID="_x0000_i1036" DrawAspect="Content" ObjectID="_1465735432" r:id="rId28"/>
              </w:object>
            </w:r>
          </w:p>
        </w:tc>
        <w:tc>
          <w:tcPr>
            <w:tcW w:w="1345" w:type="dxa"/>
            <w:vAlign w:val="center"/>
          </w:tcPr>
          <w:p w:rsidR="00E91B98" w:rsidRPr="00B50338" w:rsidRDefault="00E91B98" w:rsidP="00A10123">
            <w:pPr>
              <w:pStyle w:val="a3"/>
              <w:spacing w:line="240" w:lineRule="auto"/>
            </w:pPr>
            <w:r w:rsidRPr="00B50338">
              <w:rPr>
                <w:position w:val="-16"/>
              </w:rPr>
              <w:object w:dxaOrig="660" w:dyaOrig="420">
                <v:shape id="_x0000_i1037" type="#_x0000_t75" style="width:33pt;height:21pt" o:ole="" fillcolor="window">
                  <v:imagedata r:id="rId29" o:title=""/>
                </v:shape>
                <o:OLEObject Type="Embed" ProgID="Equation.3" ShapeID="_x0000_i1037" DrawAspect="Content" ObjectID="_1465735433" r:id="rId30"/>
              </w:object>
            </w:r>
          </w:p>
        </w:tc>
        <w:tc>
          <w:tcPr>
            <w:tcW w:w="1346" w:type="dxa"/>
            <w:vAlign w:val="center"/>
          </w:tcPr>
          <w:p w:rsidR="00E91B98" w:rsidRPr="00B50338" w:rsidRDefault="00E91B98" w:rsidP="00A10123">
            <w:pPr>
              <w:pStyle w:val="a3"/>
              <w:spacing w:line="240" w:lineRule="auto"/>
            </w:pPr>
            <w:r w:rsidRPr="00B50338">
              <w:rPr>
                <w:position w:val="-16"/>
              </w:rPr>
              <w:object w:dxaOrig="660" w:dyaOrig="420">
                <v:shape id="_x0000_i1038" type="#_x0000_t75" style="width:33pt;height:21pt" o:ole="" fillcolor="window">
                  <v:imagedata r:id="rId31" o:title=""/>
                </v:shape>
                <o:OLEObject Type="Embed" ProgID="Equation.3" ShapeID="_x0000_i1038" DrawAspect="Content" ObjectID="_1465735434" r:id="rId32"/>
              </w:object>
            </w:r>
          </w:p>
        </w:tc>
        <w:tc>
          <w:tcPr>
            <w:tcW w:w="1346" w:type="dxa"/>
            <w:vAlign w:val="center"/>
          </w:tcPr>
          <w:p w:rsidR="00E91B98" w:rsidRPr="00B50338" w:rsidRDefault="00E91B98" w:rsidP="00A10123">
            <w:pPr>
              <w:pStyle w:val="a3"/>
              <w:spacing w:line="240" w:lineRule="auto"/>
            </w:pPr>
            <w:r w:rsidRPr="00B50338">
              <w:rPr>
                <w:position w:val="-10"/>
              </w:rPr>
              <w:object w:dxaOrig="520" w:dyaOrig="420">
                <v:shape id="_x0000_i1039" type="#_x0000_t75" style="width:26.25pt;height:21pt" o:ole="" fillcolor="window">
                  <v:imagedata r:id="rId33" o:title=""/>
                </v:shape>
                <o:OLEObject Type="Embed" ProgID="Equation.3" ShapeID="_x0000_i1039" DrawAspect="Content" ObjectID="_1465735435" r:id="rId34"/>
              </w:object>
            </w:r>
          </w:p>
        </w:tc>
      </w:tr>
    </w:tbl>
    <w:p w:rsidR="00E91B98" w:rsidRPr="00B50338" w:rsidRDefault="00E91B98" w:rsidP="00E91B98">
      <w:pPr>
        <w:pStyle w:val="21"/>
        <w:overflowPunct/>
        <w:autoSpaceDE/>
        <w:autoSpaceDN/>
        <w:adjustRightInd/>
        <w:ind w:firstLine="709"/>
        <w:textAlignment w:val="auto"/>
      </w:pPr>
    </w:p>
    <w:p w:rsidR="00E91B98" w:rsidRPr="00B50338" w:rsidRDefault="00E91B98" w:rsidP="00E91B98">
      <w:pPr>
        <w:ind w:firstLine="709"/>
        <w:jc w:val="both"/>
        <w:rPr>
          <w:rFonts w:ascii="Times New Roman" w:hAnsi="Times New Roman" w:cs="Times New Roman"/>
          <w:sz w:val="28"/>
        </w:rPr>
      </w:pPr>
      <w:r w:rsidRPr="00B50338">
        <w:rPr>
          <w:rFonts w:ascii="Times New Roman" w:hAnsi="Times New Roman" w:cs="Times New Roman"/>
          <w:sz w:val="28"/>
        </w:rPr>
        <w:t>5. По формуле (1.42) рассчитать поверхностное натяжение воды (</w:t>
      </w:r>
      <w:r w:rsidRPr="00B50338">
        <w:rPr>
          <w:rFonts w:ascii="Times New Roman" w:hAnsi="Times New Roman" w:cs="Times New Roman"/>
          <w:b/>
          <w:sz w:val="28"/>
        </w:rPr>
        <w:sym w:font="Symbol" w:char="F073"/>
      </w:r>
      <w:r w:rsidRPr="00B50338">
        <w:rPr>
          <w:rFonts w:ascii="Times New Roman" w:hAnsi="Times New Roman" w:cs="Times New Roman"/>
          <w:b/>
          <w:sz w:val="28"/>
          <w:vertAlign w:val="subscript"/>
        </w:rPr>
        <w:t>Н</w:t>
      </w:r>
      <w:r w:rsidRPr="00B50338">
        <w:rPr>
          <w:rFonts w:ascii="Times New Roman" w:hAnsi="Times New Roman" w:cs="Times New Roman"/>
          <w:b/>
          <w:position w:val="-6"/>
          <w:sz w:val="28"/>
          <w:vertAlign w:val="subscript"/>
        </w:rPr>
        <w:t>2</w:t>
      </w:r>
      <w:r w:rsidRPr="00B50338">
        <w:rPr>
          <w:rFonts w:ascii="Times New Roman" w:hAnsi="Times New Roman" w:cs="Times New Roman"/>
          <w:b/>
          <w:sz w:val="28"/>
          <w:vertAlign w:val="subscript"/>
        </w:rPr>
        <w:t>О</w:t>
      </w:r>
      <w:r w:rsidRPr="00B50338">
        <w:rPr>
          <w:rFonts w:ascii="Times New Roman" w:hAnsi="Times New Roman" w:cs="Times New Roman"/>
          <w:sz w:val="28"/>
        </w:rPr>
        <w:t>) при температуре опыта.</w:t>
      </w:r>
    </w:p>
    <w:p w:rsidR="00E91B98" w:rsidRPr="00B50338" w:rsidRDefault="00E91B98" w:rsidP="00E91B98">
      <w:pPr>
        <w:ind w:firstLine="708"/>
        <w:jc w:val="both"/>
        <w:rPr>
          <w:rFonts w:ascii="Times New Roman" w:hAnsi="Times New Roman" w:cs="Times New Roman"/>
          <w:sz w:val="28"/>
        </w:rPr>
      </w:pPr>
      <w:r w:rsidRPr="00B50338">
        <w:rPr>
          <w:rFonts w:ascii="Times New Roman" w:hAnsi="Times New Roman" w:cs="Times New Roman"/>
          <w:sz w:val="28"/>
        </w:rPr>
        <w:t xml:space="preserve">6. По формуле (1.41) рассчитать поверхностное натяжение водного и органического слоя, приняв, что плотность водного слоя приблизительно равна плотности воды, а плотность органического слоя – плотности чистой органической жидкости. Численные значения плотностей исследуемых жидкостей </w:t>
      </w:r>
      <w:proofErr w:type="gramStart"/>
      <w:r w:rsidRPr="00B50338">
        <w:rPr>
          <w:rFonts w:ascii="Times New Roman" w:hAnsi="Times New Roman" w:cs="Times New Roman"/>
          <w:sz w:val="28"/>
        </w:rPr>
        <w:t>см</w:t>
      </w:r>
      <w:proofErr w:type="gramEnd"/>
      <w:r w:rsidRPr="00B50338">
        <w:rPr>
          <w:rFonts w:ascii="Times New Roman" w:hAnsi="Times New Roman" w:cs="Times New Roman"/>
          <w:sz w:val="28"/>
        </w:rPr>
        <w:t>. [5].</w:t>
      </w:r>
    </w:p>
    <w:p w:rsidR="00E91B98" w:rsidRPr="00B50338" w:rsidRDefault="00E91B98" w:rsidP="00E91B98">
      <w:pPr>
        <w:ind w:firstLine="708"/>
        <w:jc w:val="both"/>
        <w:rPr>
          <w:rFonts w:ascii="Times New Roman" w:hAnsi="Times New Roman" w:cs="Times New Roman"/>
          <w:sz w:val="28"/>
        </w:rPr>
      </w:pPr>
      <w:r w:rsidRPr="00B50338">
        <w:rPr>
          <w:rFonts w:ascii="Times New Roman" w:hAnsi="Times New Roman" w:cs="Times New Roman"/>
          <w:sz w:val="28"/>
        </w:rPr>
        <w:t>7. По формуле (1.35) определить поверхностное натяжение на границе органического и водного слоев</w:t>
      </w:r>
      <w:proofErr w:type="gramStart"/>
      <w:r w:rsidRPr="00B50338">
        <w:rPr>
          <w:rFonts w:ascii="Times New Roman" w:hAnsi="Times New Roman" w:cs="Times New Roman"/>
          <w:sz w:val="28"/>
        </w:rPr>
        <w:t xml:space="preserve"> (</w:t>
      </w:r>
      <w:r w:rsidRPr="00B50338">
        <w:rPr>
          <w:rFonts w:ascii="Times New Roman" w:hAnsi="Times New Roman" w:cs="Times New Roman"/>
          <w:position w:val="-16"/>
          <w:sz w:val="28"/>
        </w:rPr>
        <w:object w:dxaOrig="880" w:dyaOrig="480">
          <v:shape id="_x0000_i1040" type="#_x0000_t75" style="width:44.25pt;height:24pt" o:ole="" fillcolor="window">
            <v:imagedata r:id="rId35" o:title=""/>
          </v:shape>
          <o:OLEObject Type="Embed" ProgID="Equation.3" ShapeID="_x0000_i1040" DrawAspect="Content" ObjectID="_1465735436" r:id="rId36"/>
        </w:object>
      </w:r>
      <w:r w:rsidRPr="00B50338">
        <w:rPr>
          <w:rFonts w:ascii="Times New Roman" w:hAnsi="Times New Roman" w:cs="Times New Roman"/>
          <w:sz w:val="28"/>
        </w:rPr>
        <w:t>).</w:t>
      </w:r>
      <w:proofErr w:type="gramEnd"/>
    </w:p>
    <w:p w:rsidR="00E91B98" w:rsidRDefault="00E91B98" w:rsidP="00E91B98">
      <w:pPr>
        <w:ind w:firstLine="709"/>
        <w:jc w:val="both"/>
        <w:rPr>
          <w:rFonts w:ascii="Times New Roman" w:hAnsi="Times New Roman" w:cs="Times New Roman"/>
          <w:sz w:val="28"/>
        </w:rPr>
      </w:pPr>
      <w:r w:rsidRPr="00B50338">
        <w:rPr>
          <w:rFonts w:ascii="Times New Roman" w:hAnsi="Times New Roman" w:cs="Times New Roman"/>
          <w:sz w:val="28"/>
        </w:rPr>
        <w:t>Для защиты лабораторной работы № 3 необходимо знать методическую часть (раздел 1.6), экспериментальную часть (раздел 1.7.3) и теоретическую часть (раздел 1.5).</w:t>
      </w:r>
    </w:p>
    <w:p w:rsidR="00E91B98" w:rsidRPr="00B50338" w:rsidRDefault="00E91B98" w:rsidP="00E91B98">
      <w:pPr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Вопросы для допуска к выполнению лабораторной работы:</w:t>
      </w:r>
    </w:p>
    <w:p w:rsidR="00E91B98" w:rsidRDefault="00E91B98" w:rsidP="00E91B98">
      <w:pPr>
        <w:pStyle w:val="a5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определение понятию «поверхностное натяжение» для индивидуальных жидкостей. Укажите размерность этой величины.</w:t>
      </w:r>
    </w:p>
    <w:p w:rsidR="00E91B98" w:rsidRDefault="00E91B98" w:rsidP="00E91B98">
      <w:pPr>
        <w:pStyle w:val="a5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получить водный и органический слой их смеси воды и органической жидкости, мало растворимой в воде</w:t>
      </w:r>
      <w:r w:rsidRPr="004B619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Охарактеризуйте каждый их этих слоев (число компонентов, их природу и количественное соотношение).</w:t>
      </w:r>
    </w:p>
    <w:p w:rsidR="00E91B98" w:rsidRDefault="00E91B98" w:rsidP="00E91B98">
      <w:pPr>
        <w:pStyle w:val="a5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Нарисуйте схему работы прибора для определения поверхностного натяжения на границе «жидкость – газ». Опишите порядок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нем.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параметр измеряют на данном приборе</w:t>
      </w:r>
      <w:r w:rsidRPr="00E62E37">
        <w:rPr>
          <w:rFonts w:ascii="Times New Roman" w:hAnsi="Times New Roman" w:cs="Times New Roman"/>
          <w:sz w:val="28"/>
          <w:szCs w:val="28"/>
        </w:rPr>
        <w:t>?</w:t>
      </w:r>
    </w:p>
    <w:p w:rsidR="00E91B98" w:rsidRPr="00CF21DF" w:rsidRDefault="00E91B98" w:rsidP="00E91B98">
      <w:pPr>
        <w:pStyle w:val="a5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 качестве стандартной</w:t>
      </w:r>
      <w:r w:rsidRPr="00CF21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жидкости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сталагмометрическом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методе используется вода</w:t>
      </w:r>
      <w:r w:rsidRPr="00CF21DF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Как определить ее поверхностное натяжение на границе с воздухом </w:t>
      </w:r>
      <w:r w:rsidRPr="00302D1E">
        <w:rPr>
          <w:rFonts w:ascii="Times New Roman" w:hAnsi="Times New Roman" w:cs="Times New Roman"/>
          <w:spacing w:val="-2"/>
          <w:sz w:val="28"/>
          <w:szCs w:val="28"/>
        </w:rPr>
        <w:t>(σ</w:t>
      </w:r>
      <w:r w:rsidRPr="00302D1E">
        <w:rPr>
          <w:rFonts w:ascii="Times New Roman" w:hAnsi="Times New Roman" w:cs="Times New Roman"/>
          <w:spacing w:val="-2"/>
          <w:sz w:val="28"/>
          <w:szCs w:val="28"/>
          <w:vertAlign w:val="subscript"/>
        </w:rPr>
        <w:t>вода–воздух</w:t>
      </w:r>
      <w:r w:rsidRPr="00302D1E">
        <w:rPr>
          <w:rFonts w:ascii="Times New Roman" w:hAnsi="Times New Roman" w:cs="Times New Roman"/>
          <w:spacing w:val="-2"/>
          <w:sz w:val="28"/>
          <w:szCs w:val="28"/>
        </w:rPr>
        <w:t>)</w:t>
      </w:r>
      <w:r w:rsidRPr="00302D1E">
        <w:rPr>
          <w:rFonts w:ascii="Times New Roman" w:hAnsi="Times New Roman" w:cs="Times New Roman"/>
          <w:sz w:val="28"/>
          <w:szCs w:val="28"/>
        </w:rPr>
        <w:t>?</w:t>
      </w:r>
    </w:p>
    <w:p w:rsidR="00E91B98" w:rsidRDefault="00E91B98" w:rsidP="00E91B98">
      <w:pPr>
        <w:pStyle w:val="a5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Какие экспериментальные данные надо получить, чтобы рассчитать </w:t>
      </w:r>
      <w:r w:rsidRPr="00302D1E">
        <w:rPr>
          <w:rFonts w:ascii="Times New Roman" w:hAnsi="Times New Roman" w:cs="Times New Roman"/>
          <w:spacing w:val="-2"/>
          <w:sz w:val="28"/>
          <w:szCs w:val="28"/>
        </w:rPr>
        <w:t>σ</w:t>
      </w:r>
      <w:r w:rsidRPr="00302D1E">
        <w:rPr>
          <w:rFonts w:ascii="Times New Roman" w:hAnsi="Times New Roman" w:cs="Times New Roman"/>
          <w:spacing w:val="-2"/>
          <w:sz w:val="28"/>
          <w:szCs w:val="28"/>
          <w:vertAlign w:val="subscript"/>
        </w:rPr>
        <w:t>водный слой–воздух</w:t>
      </w:r>
      <w:r w:rsidRPr="00302D1E">
        <w:rPr>
          <w:rFonts w:ascii="Times New Roman" w:hAnsi="Times New Roman" w:cs="Times New Roman"/>
          <w:spacing w:val="-2"/>
          <w:sz w:val="28"/>
          <w:szCs w:val="28"/>
        </w:rPr>
        <w:t xml:space="preserve"> (σ</w:t>
      </w:r>
      <w:r w:rsidRPr="00302D1E">
        <w:rPr>
          <w:rFonts w:ascii="Times New Roman" w:hAnsi="Times New Roman" w:cs="Times New Roman"/>
          <w:spacing w:val="-2"/>
          <w:sz w:val="28"/>
          <w:szCs w:val="28"/>
          <w:vertAlign w:val="superscript"/>
        </w:rPr>
        <w:t>нас</w:t>
      </w:r>
      <w:r w:rsidRPr="00302D1E">
        <w:rPr>
          <w:rFonts w:ascii="Times New Roman" w:hAnsi="Times New Roman" w:cs="Times New Roman"/>
          <w:spacing w:val="-2"/>
          <w:sz w:val="28"/>
          <w:szCs w:val="28"/>
          <w:vertAlign w:val="subscript"/>
        </w:rPr>
        <w:t>вода–воздух</w:t>
      </w:r>
      <w:r w:rsidRPr="00302D1E">
        <w:rPr>
          <w:rFonts w:ascii="Times New Roman" w:hAnsi="Times New Roman" w:cs="Times New Roman"/>
          <w:spacing w:val="-2"/>
          <w:sz w:val="28"/>
          <w:szCs w:val="28"/>
        </w:rPr>
        <w:t>), σ</w:t>
      </w:r>
      <w:r w:rsidRPr="00302D1E">
        <w:rPr>
          <w:rFonts w:ascii="Times New Roman" w:hAnsi="Times New Roman" w:cs="Times New Roman"/>
          <w:spacing w:val="-2"/>
          <w:sz w:val="28"/>
          <w:szCs w:val="28"/>
          <w:vertAlign w:val="subscript"/>
        </w:rPr>
        <w:t>органический слой–воздух</w:t>
      </w:r>
      <w:r w:rsidRPr="00302D1E">
        <w:rPr>
          <w:rFonts w:ascii="Times New Roman" w:hAnsi="Times New Roman" w:cs="Times New Roman"/>
          <w:spacing w:val="-2"/>
          <w:sz w:val="28"/>
          <w:szCs w:val="28"/>
        </w:rPr>
        <w:t xml:space="preserve"> (σ</w:t>
      </w:r>
      <w:r w:rsidRPr="00302D1E">
        <w:rPr>
          <w:rFonts w:ascii="Times New Roman" w:hAnsi="Times New Roman" w:cs="Times New Roman"/>
          <w:spacing w:val="-2"/>
          <w:sz w:val="28"/>
          <w:szCs w:val="28"/>
          <w:vertAlign w:val="superscript"/>
        </w:rPr>
        <w:t>нас</w:t>
      </w:r>
      <w:r w:rsidRPr="00302D1E">
        <w:rPr>
          <w:rFonts w:ascii="Times New Roman" w:hAnsi="Times New Roman" w:cs="Times New Roman"/>
          <w:spacing w:val="-2"/>
          <w:sz w:val="28"/>
          <w:szCs w:val="28"/>
          <w:vertAlign w:val="subscript"/>
        </w:rPr>
        <w:t>орган жидкость–воздух</w:t>
      </w:r>
      <w:r w:rsidRPr="00302D1E">
        <w:rPr>
          <w:rFonts w:ascii="Times New Roman" w:hAnsi="Times New Roman" w:cs="Times New Roman"/>
          <w:spacing w:val="-2"/>
          <w:sz w:val="28"/>
          <w:szCs w:val="28"/>
        </w:rPr>
        <w:t>)?</w:t>
      </w:r>
      <w:r w:rsidRPr="00302D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Напишите соответствующие формулы для расчета этих величин.</w:t>
      </w:r>
    </w:p>
    <w:p w:rsidR="00E91B98" w:rsidRDefault="00E91B98" w:rsidP="00E91B98">
      <w:pPr>
        <w:pStyle w:val="a5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уравнение Антонова. Дайте его формулировку.</w:t>
      </w:r>
    </w:p>
    <w:p w:rsidR="00E91B98" w:rsidRDefault="00E91B98" w:rsidP="00E91B98">
      <w:pPr>
        <w:pStyle w:val="a5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Объясните, почему численно различаются величины </w:t>
      </w:r>
      <w:r w:rsidRPr="00302D1E">
        <w:rPr>
          <w:rFonts w:ascii="Times New Roman" w:hAnsi="Times New Roman" w:cs="Times New Roman"/>
          <w:spacing w:val="-2"/>
          <w:sz w:val="28"/>
          <w:szCs w:val="28"/>
        </w:rPr>
        <w:t>σ</w:t>
      </w:r>
      <w:r w:rsidRPr="00302D1E">
        <w:rPr>
          <w:rFonts w:ascii="Times New Roman" w:hAnsi="Times New Roman" w:cs="Times New Roman"/>
          <w:spacing w:val="-2"/>
          <w:sz w:val="28"/>
          <w:szCs w:val="28"/>
          <w:vertAlign w:val="subscript"/>
        </w:rPr>
        <w:t>вода–воздух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и </w:t>
      </w:r>
      <w:r w:rsidRPr="00302D1E">
        <w:rPr>
          <w:rFonts w:ascii="Times New Roman" w:hAnsi="Times New Roman" w:cs="Times New Roman"/>
          <w:spacing w:val="-2"/>
          <w:sz w:val="28"/>
          <w:szCs w:val="28"/>
        </w:rPr>
        <w:t>σ</w:t>
      </w:r>
      <w:r w:rsidRPr="00302D1E">
        <w:rPr>
          <w:rFonts w:ascii="Times New Roman" w:hAnsi="Times New Roman" w:cs="Times New Roman"/>
          <w:spacing w:val="-2"/>
          <w:sz w:val="28"/>
          <w:szCs w:val="28"/>
          <w:vertAlign w:val="subscript"/>
        </w:rPr>
        <w:t>водный слой–воздух</w:t>
      </w:r>
      <w:r>
        <w:rPr>
          <w:rFonts w:ascii="Times New Roman" w:hAnsi="Times New Roman" w:cs="Times New Roman"/>
          <w:spacing w:val="-2"/>
          <w:sz w:val="28"/>
          <w:szCs w:val="28"/>
          <w:vertAlign w:val="subscript"/>
        </w:rPr>
        <w:t>.</w:t>
      </w:r>
    </w:p>
    <w:p w:rsidR="00E91B98" w:rsidRDefault="00E91B98" w:rsidP="00E91B98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E91B98" w:rsidSect="00BD0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0776C"/>
    <w:multiLevelType w:val="hybridMultilevel"/>
    <w:tmpl w:val="E738FA16"/>
    <w:lvl w:ilvl="0" w:tplc="6B701C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1B98"/>
    <w:rsid w:val="000C0228"/>
    <w:rsid w:val="008F3CDE"/>
    <w:rsid w:val="00BC431A"/>
    <w:rsid w:val="00BD0919"/>
    <w:rsid w:val="00E35183"/>
    <w:rsid w:val="00E91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B98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E91B98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91B98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E91B98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E91B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rsid w:val="00E91B9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E91B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E91B98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E91B9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583</Words>
  <Characters>3324</Characters>
  <Application>Microsoft Office Word</Application>
  <DocSecurity>0</DocSecurity>
  <Lines>27</Lines>
  <Paragraphs>7</Paragraphs>
  <ScaleCrop>false</ScaleCrop>
  <Company>home</Company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4</cp:revision>
  <dcterms:created xsi:type="dcterms:W3CDTF">2014-07-01T09:43:00Z</dcterms:created>
  <dcterms:modified xsi:type="dcterms:W3CDTF">2014-07-01T11:57:00Z</dcterms:modified>
</cp:coreProperties>
</file>