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5E" w:rsidRDefault="00FC2F5E" w:rsidP="00FC2F5E">
      <w:pPr>
        <w:shd w:val="clear" w:color="auto" w:fill="FFFFFF"/>
        <w:tabs>
          <w:tab w:val="left" w:pos="1080"/>
        </w:tabs>
        <w:spacing w:line="322" w:lineRule="exact"/>
        <w:ind w:left="725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Лабораторная работа 2.3. Получение и исследование свойств </w:t>
      </w:r>
      <w:r>
        <w:rPr>
          <w:b/>
          <w:bCs/>
          <w:sz w:val="28"/>
          <w:szCs w:val="28"/>
        </w:rPr>
        <w:t xml:space="preserve">керамических </w:t>
      </w:r>
      <w:proofErr w:type="spellStart"/>
      <w:r>
        <w:rPr>
          <w:b/>
          <w:bCs/>
          <w:sz w:val="28"/>
          <w:szCs w:val="28"/>
        </w:rPr>
        <w:t>шликеров</w:t>
      </w:r>
      <w:proofErr w:type="spellEnd"/>
    </w:p>
    <w:p w:rsidR="00FC2F5E" w:rsidRPr="008F7683" w:rsidRDefault="00FC2F5E" w:rsidP="00FC2F5E">
      <w:pPr>
        <w:shd w:val="clear" w:color="auto" w:fill="FFFFFF"/>
        <w:spacing w:before="158"/>
        <w:ind w:right="-146" w:firstLine="709"/>
        <w:jc w:val="both"/>
        <w:rPr>
          <w:bCs/>
          <w:i/>
          <w:spacing w:val="-11"/>
          <w:sz w:val="28"/>
          <w:szCs w:val="28"/>
        </w:rPr>
      </w:pPr>
      <w:r w:rsidRPr="008F7683">
        <w:rPr>
          <w:bCs/>
          <w:i/>
          <w:spacing w:val="-11"/>
          <w:sz w:val="28"/>
          <w:szCs w:val="28"/>
        </w:rPr>
        <w:t xml:space="preserve">Цель работы: ознакомиться и усвоить методику </w:t>
      </w:r>
      <w:r>
        <w:rPr>
          <w:bCs/>
          <w:i/>
          <w:spacing w:val="-11"/>
          <w:sz w:val="28"/>
          <w:szCs w:val="28"/>
        </w:rPr>
        <w:t xml:space="preserve">получения и </w:t>
      </w:r>
      <w:r w:rsidRPr="008F7683">
        <w:rPr>
          <w:bCs/>
          <w:i/>
          <w:spacing w:val="-11"/>
          <w:sz w:val="28"/>
          <w:szCs w:val="28"/>
        </w:rPr>
        <w:t xml:space="preserve">определения </w:t>
      </w:r>
      <w:r>
        <w:rPr>
          <w:bCs/>
          <w:i/>
          <w:spacing w:val="-11"/>
          <w:sz w:val="28"/>
          <w:szCs w:val="28"/>
        </w:rPr>
        <w:t xml:space="preserve">свойств керамических </w:t>
      </w:r>
      <w:proofErr w:type="spellStart"/>
      <w:r>
        <w:rPr>
          <w:bCs/>
          <w:i/>
          <w:spacing w:val="-11"/>
          <w:sz w:val="28"/>
          <w:szCs w:val="28"/>
        </w:rPr>
        <w:t>шликеров</w:t>
      </w:r>
      <w:proofErr w:type="spellEnd"/>
      <w:r w:rsidRPr="008F7683">
        <w:rPr>
          <w:bCs/>
          <w:i/>
          <w:spacing w:val="-11"/>
          <w:sz w:val="28"/>
          <w:szCs w:val="28"/>
        </w:rPr>
        <w:t>.</w:t>
      </w:r>
    </w:p>
    <w:p w:rsidR="00FC2F5E" w:rsidRDefault="00FC2F5E" w:rsidP="00FC2F5E">
      <w:pPr>
        <w:shd w:val="clear" w:color="auto" w:fill="FFFFFF"/>
        <w:tabs>
          <w:tab w:val="left" w:pos="1080"/>
        </w:tabs>
        <w:spacing w:line="322" w:lineRule="exact"/>
        <w:ind w:left="725"/>
      </w:pPr>
    </w:p>
    <w:p w:rsidR="00FC2F5E" w:rsidRDefault="00FC2F5E" w:rsidP="00FC2F5E">
      <w:pPr>
        <w:shd w:val="clear" w:color="auto" w:fill="FFFFFF"/>
        <w:spacing w:before="154" w:line="322" w:lineRule="exact"/>
        <w:ind w:firstLine="701"/>
        <w:jc w:val="both"/>
      </w:pPr>
      <w:r>
        <w:rPr>
          <w:b/>
          <w:bCs/>
          <w:spacing w:val="-10"/>
          <w:sz w:val="30"/>
          <w:szCs w:val="30"/>
        </w:rPr>
        <w:t xml:space="preserve">Изучение процесса </w:t>
      </w:r>
      <w:proofErr w:type="spellStart"/>
      <w:r>
        <w:rPr>
          <w:b/>
          <w:bCs/>
          <w:spacing w:val="-10"/>
          <w:sz w:val="30"/>
          <w:szCs w:val="30"/>
        </w:rPr>
        <w:t>разжижаемости</w:t>
      </w:r>
      <w:proofErr w:type="spellEnd"/>
      <w:r>
        <w:rPr>
          <w:b/>
          <w:bCs/>
          <w:spacing w:val="-10"/>
          <w:sz w:val="30"/>
          <w:szCs w:val="30"/>
        </w:rPr>
        <w:t xml:space="preserve"> керамических </w:t>
      </w:r>
      <w:proofErr w:type="spellStart"/>
      <w:r>
        <w:rPr>
          <w:b/>
          <w:bCs/>
          <w:spacing w:val="-10"/>
          <w:sz w:val="30"/>
          <w:szCs w:val="30"/>
        </w:rPr>
        <w:t>шликеров</w:t>
      </w:r>
      <w:proofErr w:type="spellEnd"/>
      <w:r>
        <w:rPr>
          <w:b/>
          <w:bCs/>
          <w:spacing w:val="-10"/>
          <w:sz w:val="30"/>
          <w:szCs w:val="30"/>
        </w:rPr>
        <w:t xml:space="preserve"> </w:t>
      </w:r>
      <w:r>
        <w:rPr>
          <w:b/>
          <w:bCs/>
          <w:spacing w:val="-11"/>
          <w:sz w:val="30"/>
          <w:szCs w:val="30"/>
        </w:rPr>
        <w:t xml:space="preserve">и подбор электролитов. </w:t>
      </w:r>
      <w:r>
        <w:rPr>
          <w:spacing w:val="-11"/>
          <w:sz w:val="30"/>
          <w:szCs w:val="30"/>
        </w:rPr>
        <w:t xml:space="preserve">Навеску исследуемого глинистого материала </w:t>
      </w:r>
      <w:r>
        <w:rPr>
          <w:spacing w:val="-8"/>
          <w:sz w:val="30"/>
          <w:szCs w:val="30"/>
        </w:rPr>
        <w:t xml:space="preserve">или смеси по 100 г, предварительно измельченную до прохождения </w:t>
      </w:r>
      <w:r>
        <w:rPr>
          <w:spacing w:val="-11"/>
          <w:sz w:val="30"/>
          <w:szCs w:val="30"/>
        </w:rPr>
        <w:t>через сито 1 и высушенную в сушильном шкафу при темпе</w:t>
      </w:r>
      <w:r>
        <w:rPr>
          <w:spacing w:val="-9"/>
          <w:sz w:val="30"/>
          <w:szCs w:val="30"/>
        </w:rPr>
        <w:t>ратуре 100-110</w:t>
      </w:r>
      <w:proofErr w:type="gramStart"/>
      <w:r>
        <w:rPr>
          <w:spacing w:val="-9"/>
          <w:sz w:val="30"/>
          <w:szCs w:val="30"/>
        </w:rPr>
        <w:t xml:space="preserve"> °С</w:t>
      </w:r>
      <w:proofErr w:type="gramEnd"/>
      <w:r>
        <w:rPr>
          <w:spacing w:val="-9"/>
          <w:sz w:val="30"/>
          <w:szCs w:val="30"/>
        </w:rPr>
        <w:t>, помещают в пронумерованные резиновые чаши. В первую чашу добав</w:t>
      </w:r>
      <w:r>
        <w:rPr>
          <w:spacing w:val="-11"/>
          <w:sz w:val="30"/>
          <w:szCs w:val="30"/>
        </w:rPr>
        <w:t>ляют дистиллированную воду в таком количестве, чтобы после взбалтывания образовалась густая суспензия. Количество воды в такой суспензии зависит от физико-химических свой</w:t>
      </w:r>
      <w:proofErr w:type="gramStart"/>
      <w:r>
        <w:rPr>
          <w:spacing w:val="-11"/>
          <w:sz w:val="30"/>
          <w:szCs w:val="30"/>
        </w:rPr>
        <w:t>ств гл</w:t>
      </w:r>
      <w:proofErr w:type="gramEnd"/>
      <w:r>
        <w:rPr>
          <w:spacing w:val="-11"/>
          <w:sz w:val="30"/>
          <w:szCs w:val="30"/>
        </w:rPr>
        <w:t xml:space="preserve">ин: для глин средней </w:t>
      </w:r>
      <w:r>
        <w:rPr>
          <w:spacing w:val="-8"/>
          <w:sz w:val="30"/>
          <w:szCs w:val="30"/>
        </w:rPr>
        <w:t xml:space="preserve">пластичности оно составляет 60-80%, а для </w:t>
      </w:r>
      <w:proofErr w:type="spellStart"/>
      <w:r>
        <w:rPr>
          <w:spacing w:val="-8"/>
          <w:sz w:val="30"/>
          <w:szCs w:val="30"/>
        </w:rPr>
        <w:t>высокопластичных</w:t>
      </w:r>
      <w:proofErr w:type="spellEnd"/>
      <w:r>
        <w:rPr>
          <w:spacing w:val="-8"/>
          <w:sz w:val="30"/>
          <w:szCs w:val="30"/>
        </w:rPr>
        <w:t xml:space="preserve"> </w:t>
      </w:r>
      <w:r>
        <w:rPr>
          <w:b/>
          <w:bCs/>
          <w:spacing w:val="-8"/>
          <w:sz w:val="30"/>
          <w:szCs w:val="30"/>
        </w:rPr>
        <w:t xml:space="preserve">- </w:t>
      </w:r>
      <w:r>
        <w:rPr>
          <w:spacing w:val="-8"/>
          <w:sz w:val="30"/>
          <w:szCs w:val="30"/>
        </w:rPr>
        <w:t xml:space="preserve">до </w:t>
      </w:r>
      <w:r>
        <w:rPr>
          <w:sz w:val="30"/>
          <w:szCs w:val="30"/>
        </w:rPr>
        <w:t>100-120% от массы сухой глины.</w:t>
      </w:r>
    </w:p>
    <w:p w:rsidR="00FC2F5E" w:rsidRDefault="00FC2F5E" w:rsidP="00FC2F5E">
      <w:pPr>
        <w:shd w:val="clear" w:color="auto" w:fill="FFFFFF"/>
        <w:spacing w:line="322" w:lineRule="exact"/>
        <w:ind w:right="5" w:firstLine="701"/>
        <w:jc w:val="both"/>
      </w:pPr>
      <w:proofErr w:type="gramStart"/>
      <w:r>
        <w:rPr>
          <w:spacing w:val="-9"/>
          <w:sz w:val="30"/>
          <w:szCs w:val="30"/>
        </w:rPr>
        <w:t xml:space="preserve">После определения количества воды для исходной суспензии </w:t>
      </w:r>
      <w:r>
        <w:rPr>
          <w:spacing w:val="-10"/>
          <w:sz w:val="30"/>
          <w:szCs w:val="30"/>
        </w:rPr>
        <w:t xml:space="preserve">готовят суспензии во всех остальных (пяти) чашах, добавляя в каждый раствор </w:t>
      </w:r>
      <w:proofErr w:type="spellStart"/>
      <w:r>
        <w:rPr>
          <w:spacing w:val="-10"/>
          <w:sz w:val="30"/>
          <w:szCs w:val="30"/>
        </w:rPr>
        <w:t>разжижитель</w:t>
      </w:r>
      <w:proofErr w:type="spellEnd"/>
      <w:r>
        <w:rPr>
          <w:spacing w:val="-10"/>
          <w:sz w:val="30"/>
          <w:szCs w:val="30"/>
        </w:rPr>
        <w:t xml:space="preserve"> (по рекомендации преподавателя) в таком </w:t>
      </w:r>
      <w:r>
        <w:rPr>
          <w:spacing w:val="-9"/>
          <w:sz w:val="30"/>
          <w:szCs w:val="30"/>
        </w:rPr>
        <w:t xml:space="preserve">количестве, чтобы концентрация электролита постепенно возрастала, например, увеличивалась в каждом последующем сосуде на 0,05%. Таким образом, в первом сосуде электролита будет 0%, во втором </w:t>
      </w:r>
      <w:r>
        <w:rPr>
          <w:b/>
          <w:bCs/>
          <w:spacing w:val="-9"/>
          <w:sz w:val="30"/>
          <w:szCs w:val="30"/>
        </w:rPr>
        <w:t>-</w:t>
      </w:r>
      <w:r>
        <w:rPr>
          <w:spacing w:val="-8"/>
          <w:sz w:val="30"/>
          <w:szCs w:val="30"/>
        </w:rPr>
        <w:t xml:space="preserve">0,05%, в третьем </w:t>
      </w:r>
      <w:r>
        <w:rPr>
          <w:b/>
          <w:bCs/>
          <w:spacing w:val="-8"/>
          <w:sz w:val="30"/>
          <w:szCs w:val="30"/>
        </w:rPr>
        <w:t xml:space="preserve">- </w:t>
      </w:r>
      <w:r>
        <w:rPr>
          <w:spacing w:val="-8"/>
          <w:sz w:val="30"/>
          <w:szCs w:val="30"/>
        </w:rPr>
        <w:t xml:space="preserve">0,1%, в шестом </w:t>
      </w:r>
      <w:r>
        <w:rPr>
          <w:b/>
          <w:bCs/>
          <w:spacing w:val="-8"/>
          <w:sz w:val="30"/>
          <w:szCs w:val="30"/>
        </w:rPr>
        <w:t xml:space="preserve">- </w:t>
      </w:r>
      <w:r>
        <w:rPr>
          <w:spacing w:val="-8"/>
          <w:sz w:val="30"/>
          <w:szCs w:val="30"/>
        </w:rPr>
        <w:t>0,25% от массы сухой глины.</w:t>
      </w:r>
      <w:proofErr w:type="gramEnd"/>
      <w:r>
        <w:rPr>
          <w:spacing w:val="-8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 xml:space="preserve">Дистиллированную воду добавляют во все сосуды в таком количестве, </w:t>
      </w:r>
      <w:r>
        <w:rPr>
          <w:spacing w:val="-7"/>
          <w:sz w:val="30"/>
          <w:szCs w:val="30"/>
        </w:rPr>
        <w:t>чтобы общее ее содержание с учетом воды, введенной с электроли</w:t>
      </w:r>
      <w:r>
        <w:rPr>
          <w:spacing w:val="-7"/>
          <w:sz w:val="30"/>
          <w:szCs w:val="30"/>
        </w:rPr>
        <w:softHyphen/>
      </w:r>
      <w:r>
        <w:rPr>
          <w:spacing w:val="-8"/>
          <w:sz w:val="30"/>
          <w:szCs w:val="30"/>
        </w:rPr>
        <w:t xml:space="preserve">том, было таким же, как исходной суспензии, т. е. без электролита. </w:t>
      </w:r>
      <w:r>
        <w:rPr>
          <w:spacing w:val="-7"/>
          <w:sz w:val="30"/>
          <w:szCs w:val="30"/>
        </w:rPr>
        <w:t xml:space="preserve">Суспензию в сосуде перемешивают под электрической мешалкой в течение одного и того </w:t>
      </w:r>
      <w:r>
        <w:rPr>
          <w:spacing w:val="-9"/>
          <w:sz w:val="30"/>
          <w:szCs w:val="30"/>
        </w:rPr>
        <w:t xml:space="preserve">же времени, например 5 мин, т. к. </w:t>
      </w:r>
      <w:proofErr w:type="gramStart"/>
      <w:r>
        <w:rPr>
          <w:spacing w:val="-9"/>
          <w:sz w:val="30"/>
          <w:szCs w:val="30"/>
        </w:rPr>
        <w:t>на вязкости суспензий сказывается</w:t>
      </w:r>
      <w:proofErr w:type="gramEnd"/>
      <w:r>
        <w:rPr>
          <w:spacing w:val="-9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 xml:space="preserve">длительность перемешивания. Причем, время с момента вливания воды в сосуд до определения вязкости должно быть во всех случаях </w:t>
      </w:r>
      <w:r>
        <w:rPr>
          <w:spacing w:val="-11"/>
          <w:sz w:val="30"/>
          <w:szCs w:val="30"/>
        </w:rPr>
        <w:t>одинаково. Для удаления комков и равномерного истечения из виско</w:t>
      </w:r>
      <w:r>
        <w:rPr>
          <w:spacing w:val="-9"/>
          <w:sz w:val="30"/>
          <w:szCs w:val="30"/>
        </w:rPr>
        <w:t xml:space="preserve">зиметра </w:t>
      </w:r>
      <w:proofErr w:type="spellStart"/>
      <w:r>
        <w:rPr>
          <w:spacing w:val="-9"/>
          <w:sz w:val="30"/>
          <w:szCs w:val="30"/>
        </w:rPr>
        <w:t>шликер</w:t>
      </w:r>
      <w:proofErr w:type="spellEnd"/>
      <w:r>
        <w:rPr>
          <w:spacing w:val="-9"/>
          <w:sz w:val="30"/>
          <w:szCs w:val="30"/>
        </w:rPr>
        <w:t xml:space="preserve"> рекомендуется процедить через сито с отверстиями </w:t>
      </w:r>
      <w:r>
        <w:rPr>
          <w:sz w:val="30"/>
          <w:szCs w:val="30"/>
        </w:rPr>
        <w:t>размером 0,5 мм.</w:t>
      </w:r>
    </w:p>
    <w:p w:rsidR="00FC2F5E" w:rsidRDefault="00FC2F5E" w:rsidP="00FC2F5E">
      <w:pPr>
        <w:shd w:val="clear" w:color="auto" w:fill="FFFFFF"/>
        <w:spacing w:line="322" w:lineRule="exact"/>
        <w:ind w:left="5" w:right="10" w:firstLine="706"/>
        <w:jc w:val="both"/>
      </w:pPr>
      <w:r>
        <w:rPr>
          <w:spacing w:val="-8"/>
          <w:sz w:val="30"/>
          <w:szCs w:val="30"/>
        </w:rPr>
        <w:t>Для определения вязкости приготовленную суспензию налива</w:t>
      </w:r>
      <w:r>
        <w:rPr>
          <w:spacing w:val="-8"/>
          <w:sz w:val="30"/>
          <w:szCs w:val="30"/>
        </w:rPr>
        <w:softHyphen/>
      </w:r>
      <w:r>
        <w:rPr>
          <w:spacing w:val="-9"/>
          <w:sz w:val="30"/>
          <w:szCs w:val="30"/>
        </w:rPr>
        <w:t xml:space="preserve">ют во внутренний сосуд вискозиметра </w:t>
      </w:r>
      <w:proofErr w:type="spellStart"/>
      <w:r>
        <w:rPr>
          <w:spacing w:val="-9"/>
          <w:sz w:val="30"/>
          <w:szCs w:val="30"/>
        </w:rPr>
        <w:t>Энглера</w:t>
      </w:r>
      <w:proofErr w:type="spellEnd"/>
      <w:r>
        <w:rPr>
          <w:spacing w:val="-9"/>
          <w:sz w:val="30"/>
          <w:szCs w:val="30"/>
        </w:rPr>
        <w:t xml:space="preserve"> до метки, перемеши</w:t>
      </w:r>
      <w:r>
        <w:rPr>
          <w:spacing w:val="-9"/>
          <w:sz w:val="30"/>
          <w:szCs w:val="30"/>
        </w:rPr>
        <w:softHyphen/>
        <w:t xml:space="preserve">вают в течение 3 мин и оставляют на 1 мин в покое. Поместив под </w:t>
      </w:r>
      <w:r>
        <w:rPr>
          <w:spacing w:val="-10"/>
          <w:sz w:val="30"/>
          <w:szCs w:val="30"/>
        </w:rPr>
        <w:t>выпускное отверстие деревянную палочку, освобождая выпускное от-</w:t>
      </w:r>
    </w:p>
    <w:p w:rsidR="00FC2F5E" w:rsidRDefault="00FC2F5E" w:rsidP="00FC2F5E">
      <w:pPr>
        <w:shd w:val="clear" w:color="auto" w:fill="FFFFFF"/>
        <w:spacing w:line="322" w:lineRule="exact"/>
        <w:ind w:left="19" w:right="24"/>
        <w:jc w:val="both"/>
      </w:pPr>
      <w:proofErr w:type="spellStart"/>
      <w:r>
        <w:rPr>
          <w:spacing w:val="-2"/>
          <w:sz w:val="28"/>
          <w:szCs w:val="28"/>
        </w:rPr>
        <w:t>верстие</w:t>
      </w:r>
      <w:proofErr w:type="spellEnd"/>
      <w:r>
        <w:rPr>
          <w:spacing w:val="-2"/>
          <w:sz w:val="28"/>
          <w:szCs w:val="28"/>
        </w:rPr>
        <w:t xml:space="preserve"> вискозиметра, одновременно засекают время по секундомеру, </w:t>
      </w:r>
      <w:r>
        <w:rPr>
          <w:spacing w:val="-1"/>
          <w:sz w:val="28"/>
          <w:szCs w:val="28"/>
        </w:rPr>
        <w:t>определяя время заполнения мерной колбы до метки.</w:t>
      </w:r>
    </w:p>
    <w:p w:rsidR="00FC2F5E" w:rsidRDefault="00FC2F5E" w:rsidP="00FC2F5E">
      <w:pPr>
        <w:shd w:val="clear" w:color="auto" w:fill="FFFFFF"/>
        <w:spacing w:line="322" w:lineRule="exact"/>
        <w:ind w:left="10" w:right="14" w:firstLine="706"/>
        <w:jc w:val="both"/>
      </w:pPr>
      <w:r>
        <w:rPr>
          <w:sz w:val="28"/>
          <w:szCs w:val="28"/>
        </w:rPr>
        <w:t xml:space="preserve">Вязкость обычно выражают в градусах вязкости </w:t>
      </w:r>
      <w:proofErr w:type="spellStart"/>
      <w:r>
        <w:rPr>
          <w:sz w:val="28"/>
          <w:szCs w:val="28"/>
        </w:rPr>
        <w:t>Энглера</w:t>
      </w:r>
      <w:proofErr w:type="spellEnd"/>
      <w:r>
        <w:rPr>
          <w:sz w:val="28"/>
          <w:szCs w:val="28"/>
        </w:rPr>
        <w:t xml:space="preserve"> (°Е), получаемых от деления времени истечения </w:t>
      </w:r>
      <w:r>
        <w:rPr>
          <w:spacing w:val="-2"/>
          <w:sz w:val="28"/>
          <w:szCs w:val="28"/>
        </w:rPr>
        <w:t xml:space="preserve">суспензии на время истечения того же объема воды. Поэтому в начале </w:t>
      </w:r>
      <w:r>
        <w:rPr>
          <w:sz w:val="28"/>
          <w:szCs w:val="28"/>
        </w:rPr>
        <w:t>работы определяют время наполнения мерной колбы водой, вытекающей через выпускное отверстие вискозиметра.</w:t>
      </w:r>
    </w:p>
    <w:p w:rsidR="00FC2F5E" w:rsidRDefault="00FC2F5E" w:rsidP="00FC2F5E">
      <w:pPr>
        <w:shd w:val="clear" w:color="auto" w:fill="FFFFFF"/>
        <w:spacing w:before="14" w:line="322" w:lineRule="exact"/>
        <w:ind w:left="10" w:right="14" w:firstLine="706"/>
        <w:jc w:val="both"/>
      </w:pPr>
      <w:r>
        <w:rPr>
          <w:sz w:val="28"/>
          <w:szCs w:val="28"/>
        </w:rPr>
        <w:t xml:space="preserve">После определения вязкости суспензии с электролитами </w:t>
      </w:r>
      <w:r>
        <w:rPr>
          <w:b/>
          <w:bCs/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раз-</w:t>
      </w:r>
      <w:r>
        <w:rPr>
          <w:sz w:val="28"/>
          <w:szCs w:val="28"/>
        </w:rPr>
        <w:lastRenderedPageBreak/>
        <w:t>жижителем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проделывают аналогичную работу с электролитом </w:t>
      </w:r>
      <w:proofErr w:type="gramStart"/>
      <w:r>
        <w:rPr>
          <w:b/>
          <w:bCs/>
          <w:sz w:val="28"/>
          <w:szCs w:val="28"/>
        </w:rPr>
        <w:t>-</w:t>
      </w:r>
      <w:r>
        <w:rPr>
          <w:spacing w:val="-2"/>
          <w:sz w:val="28"/>
          <w:szCs w:val="28"/>
        </w:rPr>
        <w:t>к</w:t>
      </w:r>
      <w:proofErr w:type="gramEnd"/>
      <w:r>
        <w:rPr>
          <w:spacing w:val="-2"/>
          <w:sz w:val="28"/>
          <w:szCs w:val="28"/>
        </w:rPr>
        <w:t xml:space="preserve">оагулянтом, который вводится в тех же концентрациях, что и </w:t>
      </w:r>
      <w:proofErr w:type="spellStart"/>
      <w:r>
        <w:rPr>
          <w:spacing w:val="-2"/>
          <w:sz w:val="28"/>
          <w:szCs w:val="28"/>
        </w:rPr>
        <w:t>разжи-</w:t>
      </w:r>
      <w:r>
        <w:rPr>
          <w:sz w:val="28"/>
          <w:szCs w:val="28"/>
        </w:rPr>
        <w:t>житель</w:t>
      </w:r>
      <w:proofErr w:type="spellEnd"/>
      <w:r>
        <w:rPr>
          <w:sz w:val="28"/>
          <w:szCs w:val="28"/>
        </w:rPr>
        <w:t>. В качестве коагулянта используют известь, СаСl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др. В та</w:t>
      </w:r>
      <w:r>
        <w:rPr>
          <w:sz w:val="28"/>
          <w:szCs w:val="28"/>
        </w:rPr>
        <w:softHyphen/>
        <w:t xml:space="preserve">ком случае исходная суспензия подбирается значительно </w:t>
      </w:r>
      <w:proofErr w:type="gramStart"/>
      <w:r>
        <w:rPr>
          <w:sz w:val="28"/>
          <w:szCs w:val="28"/>
        </w:rPr>
        <w:t>более под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вижная</w:t>
      </w:r>
      <w:proofErr w:type="gramEnd"/>
      <w:r>
        <w:rPr>
          <w:spacing w:val="-1"/>
          <w:sz w:val="28"/>
          <w:szCs w:val="28"/>
        </w:rPr>
        <w:t xml:space="preserve">, чем при исследовании влияния </w:t>
      </w:r>
      <w:proofErr w:type="spellStart"/>
      <w:r>
        <w:rPr>
          <w:spacing w:val="-1"/>
          <w:sz w:val="28"/>
          <w:szCs w:val="28"/>
        </w:rPr>
        <w:t>разжижителя</w:t>
      </w:r>
      <w:proofErr w:type="spellEnd"/>
      <w:r>
        <w:rPr>
          <w:spacing w:val="-1"/>
          <w:sz w:val="28"/>
          <w:szCs w:val="28"/>
        </w:rPr>
        <w:t>.</w:t>
      </w:r>
    </w:p>
    <w:p w:rsidR="00FC2F5E" w:rsidRDefault="00FC2F5E" w:rsidP="00FC2F5E">
      <w:pPr>
        <w:shd w:val="clear" w:color="auto" w:fill="FFFFFF"/>
        <w:spacing w:line="322" w:lineRule="exact"/>
        <w:ind w:left="715"/>
      </w:pPr>
      <w:r>
        <w:rPr>
          <w:sz w:val="28"/>
          <w:szCs w:val="28"/>
        </w:rPr>
        <w:t>Результаты исследований заполняются по форме табл. 1.</w:t>
      </w:r>
    </w:p>
    <w:p w:rsidR="00FC2F5E" w:rsidRDefault="00FC2F5E" w:rsidP="00FC2F5E">
      <w:pPr>
        <w:shd w:val="clear" w:color="auto" w:fill="FFFFFF"/>
        <w:spacing w:line="322" w:lineRule="exact"/>
        <w:ind w:left="10" w:right="14" w:firstLine="706"/>
        <w:jc w:val="both"/>
      </w:pPr>
      <w:r>
        <w:rPr>
          <w:spacing w:val="-2"/>
          <w:sz w:val="28"/>
          <w:szCs w:val="28"/>
        </w:rPr>
        <w:t>По полученным данным строят графики разжижения или коагу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 xml:space="preserve">ляции, откладывая по оси абсцисс концентрацию электролита, а по </w:t>
      </w:r>
      <w:r>
        <w:rPr>
          <w:spacing w:val="-2"/>
          <w:sz w:val="28"/>
          <w:szCs w:val="28"/>
        </w:rPr>
        <w:t>оси ординат вязкость суспензии. Оценить эффективность использова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ния того или иного электролита и установить его оптимальные коли</w:t>
      </w:r>
      <w:r>
        <w:rPr>
          <w:sz w:val="28"/>
          <w:szCs w:val="28"/>
        </w:rPr>
        <w:softHyphen/>
        <w:t>чества.</w:t>
      </w:r>
    </w:p>
    <w:p w:rsidR="00FC2F5E" w:rsidRDefault="00FC2F5E" w:rsidP="00FC2F5E">
      <w:pPr>
        <w:shd w:val="clear" w:color="auto" w:fill="FFFFFF"/>
        <w:spacing w:before="173"/>
        <w:ind w:right="5"/>
        <w:jc w:val="right"/>
      </w:pPr>
      <w:r>
        <w:rPr>
          <w:spacing w:val="-2"/>
          <w:sz w:val="28"/>
          <w:szCs w:val="28"/>
        </w:rPr>
        <w:t>Таблица 1</w:t>
      </w:r>
    </w:p>
    <w:p w:rsidR="00FC2F5E" w:rsidRDefault="00FC2F5E" w:rsidP="00FC2F5E">
      <w:pPr>
        <w:shd w:val="clear" w:color="auto" w:fill="FFFFFF"/>
        <w:ind w:left="917"/>
      </w:pPr>
      <w:r>
        <w:rPr>
          <w:b/>
          <w:bCs/>
          <w:sz w:val="28"/>
          <w:szCs w:val="28"/>
        </w:rPr>
        <w:t>Результаты определения процесса разжижения глин</w:t>
      </w:r>
    </w:p>
    <w:p w:rsidR="00FC2F5E" w:rsidRDefault="00FC2F5E" w:rsidP="00FC2F5E">
      <w:pPr>
        <w:spacing w:after="154" w:line="1" w:lineRule="exact"/>
        <w:rPr>
          <w:sz w:val="2"/>
          <w:szCs w:val="2"/>
        </w:rPr>
      </w:pPr>
    </w:p>
    <w:tbl>
      <w:tblPr>
        <w:tblStyle w:val="a3"/>
        <w:tblW w:w="8598" w:type="dxa"/>
        <w:tblInd w:w="15" w:type="dxa"/>
        <w:tblLayout w:type="fixed"/>
        <w:tblLook w:val="04A0"/>
      </w:tblPr>
      <w:tblGrid>
        <w:gridCol w:w="1511"/>
        <w:gridCol w:w="2410"/>
        <w:gridCol w:w="1701"/>
        <w:gridCol w:w="1417"/>
        <w:gridCol w:w="1559"/>
      </w:tblGrid>
      <w:tr w:rsidR="00FC2F5E" w:rsidRPr="00A352C0" w:rsidTr="009F2272">
        <w:trPr>
          <w:trHeight w:val="988"/>
        </w:trPr>
        <w:tc>
          <w:tcPr>
            <w:tcW w:w="1511" w:type="dxa"/>
          </w:tcPr>
          <w:p w:rsidR="00FC2F5E" w:rsidRPr="00A352C0" w:rsidRDefault="00FC2F5E" w:rsidP="009F2272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Название</w:t>
            </w:r>
          </w:p>
          <w:p w:rsidR="00FC2F5E" w:rsidRPr="00A352C0" w:rsidRDefault="00FC2F5E" w:rsidP="009F2272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электролита</w:t>
            </w:r>
          </w:p>
        </w:tc>
        <w:tc>
          <w:tcPr>
            <w:tcW w:w="2410" w:type="dxa"/>
          </w:tcPr>
          <w:p w:rsidR="00FC2F5E" w:rsidRPr="00A352C0" w:rsidRDefault="00FC2F5E" w:rsidP="009F2272">
            <w:pPr>
              <w:shd w:val="clear" w:color="auto" w:fill="FFFFFF"/>
              <w:ind w:left="235"/>
            </w:pPr>
            <w:r>
              <w:rPr>
                <w:spacing w:val="-2"/>
                <w:sz w:val="28"/>
                <w:szCs w:val="28"/>
              </w:rPr>
              <w:t>Концентрация</w:t>
            </w:r>
          </w:p>
          <w:p w:rsidR="00FC2F5E" w:rsidRPr="00A352C0" w:rsidRDefault="00FC2F5E" w:rsidP="009F2272">
            <w:pPr>
              <w:shd w:val="clear" w:color="auto" w:fill="FFFFFF"/>
              <w:ind w:left="326"/>
            </w:pPr>
            <w:r>
              <w:rPr>
                <w:spacing w:val="-2"/>
                <w:sz w:val="28"/>
                <w:szCs w:val="28"/>
              </w:rPr>
              <w:t>электролита,</w:t>
            </w:r>
          </w:p>
          <w:p w:rsidR="00FC2F5E" w:rsidRPr="00A352C0" w:rsidRDefault="00FC2F5E" w:rsidP="009F2272">
            <w:pPr>
              <w:shd w:val="clear" w:color="auto" w:fill="FFFFFF"/>
              <w:ind w:left="14"/>
            </w:pPr>
            <w:proofErr w:type="spellStart"/>
            <w:r>
              <w:rPr>
                <w:spacing w:val="-2"/>
                <w:sz w:val="28"/>
                <w:szCs w:val="28"/>
              </w:rPr>
              <w:t>мас.%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или </w:t>
            </w:r>
            <w:proofErr w:type="spellStart"/>
            <w:r>
              <w:rPr>
                <w:spacing w:val="-2"/>
                <w:sz w:val="28"/>
                <w:szCs w:val="28"/>
              </w:rPr>
              <w:t>мг-экв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C2F5E" w:rsidRPr="00A352C0" w:rsidRDefault="00FC2F5E" w:rsidP="009F2272">
            <w:pPr>
              <w:shd w:val="clear" w:color="auto" w:fill="FFFFFF"/>
              <w:ind w:left="19"/>
            </w:pPr>
            <w:r>
              <w:rPr>
                <w:spacing w:val="-3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spacing w:val="-3"/>
                <w:sz w:val="28"/>
                <w:szCs w:val="28"/>
              </w:rPr>
              <w:t>исте</w:t>
            </w:r>
            <w:proofErr w:type="spellEnd"/>
            <w:r>
              <w:rPr>
                <w:spacing w:val="-3"/>
                <w:sz w:val="28"/>
                <w:szCs w:val="28"/>
              </w:rPr>
              <w:t>-</w:t>
            </w:r>
          </w:p>
          <w:p w:rsidR="00FC2F5E" w:rsidRPr="00A352C0" w:rsidRDefault="00FC2F5E" w:rsidP="009F2272">
            <w:pPr>
              <w:shd w:val="clear" w:color="auto" w:fill="FFFFFF"/>
              <w:ind w:left="115"/>
            </w:pPr>
            <w:proofErr w:type="spellStart"/>
            <w:r>
              <w:rPr>
                <w:spacing w:val="-3"/>
                <w:sz w:val="28"/>
                <w:szCs w:val="28"/>
              </w:rPr>
              <w:t>чения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8"/>
                <w:szCs w:val="28"/>
              </w:rPr>
              <w:t>сус</w:t>
            </w:r>
            <w:proofErr w:type="spellEnd"/>
            <w:r>
              <w:rPr>
                <w:spacing w:val="-3"/>
                <w:sz w:val="28"/>
                <w:szCs w:val="28"/>
              </w:rPr>
              <w:t>-</w:t>
            </w:r>
          </w:p>
          <w:p w:rsidR="00FC2F5E" w:rsidRPr="00A352C0" w:rsidRDefault="00FC2F5E" w:rsidP="009F2272">
            <w:pPr>
              <w:shd w:val="clear" w:color="auto" w:fill="FFFFFF"/>
              <w:ind w:left="187"/>
            </w:pPr>
            <w:proofErr w:type="spellStart"/>
            <w:r>
              <w:rPr>
                <w:spacing w:val="-2"/>
                <w:sz w:val="28"/>
                <w:szCs w:val="28"/>
              </w:rPr>
              <w:t>пензии</w:t>
            </w:r>
            <w:proofErr w:type="spellEnd"/>
            <w:r>
              <w:rPr>
                <w:spacing w:val="-2"/>
                <w:sz w:val="28"/>
                <w:szCs w:val="28"/>
              </w:rPr>
              <w:t>, с</w:t>
            </w:r>
          </w:p>
        </w:tc>
        <w:tc>
          <w:tcPr>
            <w:tcW w:w="1417" w:type="dxa"/>
          </w:tcPr>
          <w:p w:rsidR="00FC2F5E" w:rsidRPr="00A352C0" w:rsidRDefault="00FC2F5E" w:rsidP="009F2272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Вязкость</w:t>
            </w:r>
          </w:p>
          <w:p w:rsidR="00FC2F5E" w:rsidRPr="00A352C0" w:rsidRDefault="00FC2F5E" w:rsidP="009F2272">
            <w:pPr>
              <w:shd w:val="clear" w:color="auto" w:fill="FFFFFF"/>
            </w:pPr>
            <w:proofErr w:type="spellStart"/>
            <w:r>
              <w:rPr>
                <w:spacing w:val="-2"/>
                <w:sz w:val="28"/>
                <w:szCs w:val="28"/>
              </w:rPr>
              <w:t>условная,</w:t>
            </w:r>
            <w:r>
              <w:rPr>
                <w:sz w:val="28"/>
                <w:szCs w:val="28"/>
              </w:rPr>
              <w:t>°Е</w:t>
            </w:r>
            <w:proofErr w:type="spellEnd"/>
          </w:p>
        </w:tc>
        <w:tc>
          <w:tcPr>
            <w:tcW w:w="1559" w:type="dxa"/>
          </w:tcPr>
          <w:p w:rsidR="00FC2F5E" w:rsidRPr="00A352C0" w:rsidRDefault="00FC2F5E" w:rsidP="009F2272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 xml:space="preserve">Плотность </w:t>
            </w:r>
            <w:proofErr w:type="spellStart"/>
            <w:r>
              <w:rPr>
                <w:spacing w:val="-1"/>
                <w:sz w:val="28"/>
                <w:szCs w:val="28"/>
              </w:rPr>
              <w:t>шликера</w:t>
            </w:r>
            <w:proofErr w:type="spellEnd"/>
            <w:r>
              <w:rPr>
                <w:spacing w:val="-1"/>
                <w:sz w:val="28"/>
                <w:szCs w:val="28"/>
              </w:rPr>
              <w:t>, кг/м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FC2F5E" w:rsidRPr="00A352C0" w:rsidTr="009F2272">
        <w:trPr>
          <w:trHeight w:hRule="exact" w:val="331"/>
        </w:trPr>
        <w:tc>
          <w:tcPr>
            <w:tcW w:w="1511" w:type="dxa"/>
          </w:tcPr>
          <w:p w:rsidR="00FC2F5E" w:rsidRPr="00A352C0" w:rsidRDefault="00FC2F5E" w:rsidP="009F2272">
            <w:pPr>
              <w:shd w:val="clear" w:color="auto" w:fill="FFFFFF"/>
            </w:pPr>
          </w:p>
        </w:tc>
        <w:tc>
          <w:tcPr>
            <w:tcW w:w="2410" w:type="dxa"/>
          </w:tcPr>
          <w:p w:rsidR="00FC2F5E" w:rsidRDefault="00FC2F5E" w:rsidP="009F2272">
            <w:pPr>
              <w:shd w:val="clear" w:color="auto" w:fill="FFFFFF"/>
              <w:ind w:left="14"/>
              <w:rPr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2F5E" w:rsidRDefault="00FC2F5E" w:rsidP="009F2272">
            <w:pPr>
              <w:shd w:val="clear" w:color="auto" w:fill="FFFFFF"/>
              <w:ind w:left="187"/>
              <w:rPr>
                <w:spacing w:val="-2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2F5E" w:rsidRDefault="00FC2F5E" w:rsidP="009F2272">
            <w:pPr>
              <w:shd w:val="clear" w:color="auto" w:fill="FFFFFF"/>
              <w:ind w:left="41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C2F5E" w:rsidRDefault="00FC2F5E" w:rsidP="009F2272">
            <w:pPr>
              <w:shd w:val="clear" w:color="auto" w:fill="FFFFFF"/>
              <w:ind w:left="278"/>
              <w:rPr>
                <w:spacing w:val="-1"/>
                <w:sz w:val="28"/>
                <w:szCs w:val="28"/>
              </w:rPr>
            </w:pPr>
          </w:p>
        </w:tc>
      </w:tr>
    </w:tbl>
    <w:p w:rsidR="00FC2F5E" w:rsidRDefault="00FC2F5E" w:rsidP="00FC2F5E">
      <w:pPr>
        <w:shd w:val="clear" w:color="auto" w:fill="FFFFFF"/>
        <w:ind w:left="10" w:right="10" w:firstLine="715"/>
        <w:jc w:val="both"/>
        <w:rPr>
          <w:b/>
          <w:bCs/>
          <w:sz w:val="28"/>
          <w:szCs w:val="28"/>
        </w:rPr>
      </w:pPr>
    </w:p>
    <w:p w:rsidR="00FC2F5E" w:rsidRDefault="00FC2F5E" w:rsidP="00FC2F5E">
      <w:pPr>
        <w:shd w:val="clear" w:color="auto" w:fill="FFFFFF"/>
        <w:ind w:left="10" w:right="10" w:firstLine="7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Определение коэффициента </w:t>
      </w:r>
      <w:proofErr w:type="spellStart"/>
      <w:r>
        <w:rPr>
          <w:b/>
          <w:bCs/>
          <w:sz w:val="28"/>
          <w:szCs w:val="28"/>
        </w:rPr>
        <w:t>загустеваемости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Коэффициент </w:t>
      </w:r>
      <w:proofErr w:type="spellStart"/>
      <w:r>
        <w:rPr>
          <w:sz w:val="28"/>
          <w:szCs w:val="28"/>
        </w:rPr>
        <w:t>загустеваемости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это отношение условных вязкостей </w:t>
      </w:r>
      <w:proofErr w:type="spellStart"/>
      <w:r>
        <w:rPr>
          <w:sz w:val="28"/>
          <w:szCs w:val="28"/>
        </w:rPr>
        <w:t>шликеров</w:t>
      </w:r>
      <w:proofErr w:type="spellEnd"/>
      <w:r>
        <w:rPr>
          <w:sz w:val="28"/>
          <w:szCs w:val="28"/>
        </w:rPr>
        <w:t>, вы</w:t>
      </w:r>
      <w:r>
        <w:rPr>
          <w:sz w:val="28"/>
          <w:szCs w:val="28"/>
        </w:rPr>
        <w:softHyphen/>
        <w:t xml:space="preserve">держанных в покое после </w:t>
      </w:r>
      <w:proofErr w:type="spellStart"/>
      <w:r>
        <w:rPr>
          <w:sz w:val="28"/>
          <w:szCs w:val="28"/>
        </w:rPr>
        <w:t>выстаивания</w:t>
      </w:r>
      <w:proofErr w:type="spellEnd"/>
      <w:r>
        <w:rPr>
          <w:sz w:val="28"/>
          <w:szCs w:val="28"/>
        </w:rPr>
        <w:t xml:space="preserve"> в течение 30 мин и 30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соот</w:t>
      </w:r>
      <w:r>
        <w:rPr>
          <w:sz w:val="28"/>
          <w:szCs w:val="28"/>
        </w:rPr>
        <w:softHyphen/>
        <w:t xml:space="preserve">ветственно. Довольно часто в производстве время истечения 100 мл </w:t>
      </w:r>
      <w:proofErr w:type="spellStart"/>
      <w:r>
        <w:rPr>
          <w:spacing w:val="-2"/>
          <w:sz w:val="28"/>
          <w:szCs w:val="28"/>
        </w:rPr>
        <w:t>шликера</w:t>
      </w:r>
      <w:proofErr w:type="spellEnd"/>
      <w:r>
        <w:rPr>
          <w:spacing w:val="-2"/>
          <w:sz w:val="28"/>
          <w:szCs w:val="28"/>
        </w:rPr>
        <w:t xml:space="preserve"> после </w:t>
      </w:r>
      <w:proofErr w:type="spellStart"/>
      <w:r>
        <w:rPr>
          <w:spacing w:val="-2"/>
          <w:sz w:val="28"/>
          <w:szCs w:val="28"/>
        </w:rPr>
        <w:t>выстаивания</w:t>
      </w:r>
      <w:proofErr w:type="spellEnd"/>
      <w:r>
        <w:rPr>
          <w:spacing w:val="-2"/>
          <w:sz w:val="28"/>
          <w:szCs w:val="28"/>
        </w:rPr>
        <w:t xml:space="preserve"> в течение 30 с при определении на виско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зиметре </w:t>
      </w:r>
      <w:proofErr w:type="spellStart"/>
      <w:r>
        <w:rPr>
          <w:spacing w:val="-1"/>
          <w:sz w:val="28"/>
          <w:szCs w:val="28"/>
        </w:rPr>
        <w:t>Энглера</w:t>
      </w:r>
      <w:proofErr w:type="spellEnd"/>
      <w:r>
        <w:rPr>
          <w:spacing w:val="-1"/>
          <w:sz w:val="28"/>
          <w:szCs w:val="28"/>
        </w:rPr>
        <w:t xml:space="preserve"> называют первичной текучестью </w:t>
      </w:r>
      <w:r w:rsidRPr="00B000E2">
        <w:rPr>
          <w:spacing w:val="-1"/>
          <w:sz w:val="28"/>
          <w:szCs w:val="28"/>
        </w:rPr>
        <w:t>(</w:t>
      </w:r>
      <w:r>
        <w:rPr>
          <w:spacing w:val="-1"/>
          <w:sz w:val="28"/>
          <w:szCs w:val="28"/>
        </w:rPr>
        <w:t>Т</w:t>
      </w:r>
      <w:proofErr w:type="gramStart"/>
      <w:r>
        <w:rPr>
          <w:spacing w:val="-1"/>
          <w:sz w:val="28"/>
          <w:szCs w:val="28"/>
          <w:vertAlign w:val="subscript"/>
        </w:rPr>
        <w:t>1</w:t>
      </w:r>
      <w:proofErr w:type="gramEnd"/>
      <w:r w:rsidRPr="00B000E2">
        <w:rPr>
          <w:spacing w:val="-1"/>
          <w:sz w:val="28"/>
          <w:szCs w:val="28"/>
        </w:rPr>
        <w:t xml:space="preserve">), </w:t>
      </w:r>
      <w:r>
        <w:rPr>
          <w:spacing w:val="-1"/>
          <w:sz w:val="28"/>
          <w:szCs w:val="28"/>
        </w:rPr>
        <w:t xml:space="preserve">а после 30 мин </w:t>
      </w:r>
      <w:r>
        <w:rPr>
          <w:b/>
          <w:bCs/>
          <w:spacing w:val="-1"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второй текучестью (Т</w:t>
      </w:r>
      <w:r>
        <w:rPr>
          <w:spacing w:val="-1"/>
          <w:sz w:val="28"/>
          <w:szCs w:val="28"/>
          <w:vertAlign w:val="subscript"/>
        </w:rPr>
        <w:t>2</w:t>
      </w:r>
      <w:r>
        <w:rPr>
          <w:spacing w:val="-1"/>
          <w:sz w:val="28"/>
          <w:szCs w:val="28"/>
        </w:rPr>
        <w:t xml:space="preserve">), таким образом, коэффициент </w:t>
      </w:r>
      <w:proofErr w:type="spellStart"/>
      <w:r>
        <w:rPr>
          <w:spacing w:val="-1"/>
          <w:sz w:val="28"/>
          <w:szCs w:val="28"/>
        </w:rPr>
        <w:t>загустевания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будет равен:</w:t>
      </w:r>
    </w:p>
    <w:p w:rsidR="00FC2F5E" w:rsidRDefault="00FC2F5E" w:rsidP="00FC2F5E">
      <w:pPr>
        <w:shd w:val="clear" w:color="auto" w:fill="FFFFFF"/>
        <w:ind w:left="10" w:right="10" w:firstLine="715"/>
        <w:jc w:val="center"/>
        <w:rPr>
          <w:spacing w:val="-23"/>
          <w:sz w:val="30"/>
          <w:szCs w:val="30"/>
        </w:rPr>
      </w:pPr>
      <w:r>
        <w:rPr>
          <w:i/>
          <w:iCs/>
          <w:spacing w:val="-23"/>
          <w:sz w:val="30"/>
          <w:szCs w:val="30"/>
          <w:lang w:val="en-US"/>
        </w:rPr>
        <w:t>K</w:t>
      </w:r>
      <w:r w:rsidRPr="00B000E2">
        <w:rPr>
          <w:i/>
          <w:iCs/>
          <w:spacing w:val="-23"/>
          <w:sz w:val="30"/>
          <w:szCs w:val="30"/>
          <w:vertAlign w:val="subscript"/>
        </w:rPr>
        <w:t>3</w:t>
      </w:r>
      <w:r w:rsidRPr="00B000E2">
        <w:rPr>
          <w:i/>
          <w:iCs/>
          <w:spacing w:val="-23"/>
          <w:sz w:val="30"/>
          <w:szCs w:val="30"/>
        </w:rPr>
        <w:t xml:space="preserve"> = Т</w:t>
      </w:r>
      <w:r w:rsidRPr="00B000E2">
        <w:rPr>
          <w:i/>
          <w:iCs/>
          <w:spacing w:val="-23"/>
          <w:sz w:val="30"/>
          <w:szCs w:val="30"/>
          <w:vertAlign w:val="subscript"/>
        </w:rPr>
        <w:t>2</w:t>
      </w:r>
      <w:r w:rsidRPr="00B000E2">
        <w:rPr>
          <w:i/>
          <w:iCs/>
          <w:spacing w:val="-23"/>
          <w:sz w:val="30"/>
          <w:szCs w:val="30"/>
        </w:rPr>
        <w:t xml:space="preserve"> / </w:t>
      </w:r>
      <w:r>
        <w:rPr>
          <w:i/>
          <w:iCs/>
          <w:spacing w:val="-23"/>
          <w:sz w:val="30"/>
          <w:szCs w:val="30"/>
        </w:rPr>
        <w:t xml:space="preserve">Т </w:t>
      </w:r>
      <w:r>
        <w:rPr>
          <w:spacing w:val="-23"/>
          <w:sz w:val="30"/>
          <w:szCs w:val="30"/>
          <w:vertAlign w:val="subscript"/>
        </w:rPr>
        <w:t>1</w:t>
      </w:r>
      <w:r>
        <w:rPr>
          <w:spacing w:val="-23"/>
          <w:sz w:val="30"/>
          <w:szCs w:val="30"/>
        </w:rPr>
        <w:t>,</w:t>
      </w:r>
    </w:p>
    <w:p w:rsidR="00FC2F5E" w:rsidRPr="006546AB" w:rsidRDefault="00FC2F5E" w:rsidP="00FC2F5E">
      <w:pPr>
        <w:shd w:val="clear" w:color="auto" w:fill="FFFFFF"/>
        <w:spacing w:line="326" w:lineRule="exact"/>
        <w:ind w:left="10" w:right="10" w:firstLine="715"/>
        <w:jc w:val="both"/>
      </w:pPr>
    </w:p>
    <w:p w:rsidR="00FC2F5E" w:rsidRDefault="00FC2F5E" w:rsidP="00FC2F5E">
      <w:pPr>
        <w:shd w:val="clear" w:color="auto" w:fill="FFFFFF"/>
        <w:spacing w:line="322" w:lineRule="exact"/>
        <w:ind w:firstLine="710"/>
        <w:jc w:val="both"/>
      </w:pPr>
      <w:r>
        <w:rPr>
          <w:spacing w:val="-9"/>
          <w:sz w:val="30"/>
          <w:szCs w:val="30"/>
        </w:rPr>
        <w:t xml:space="preserve">Определение коэффициента </w:t>
      </w:r>
      <w:proofErr w:type="spellStart"/>
      <w:r>
        <w:rPr>
          <w:spacing w:val="-9"/>
          <w:sz w:val="30"/>
          <w:szCs w:val="30"/>
        </w:rPr>
        <w:t>загустеваемости</w:t>
      </w:r>
      <w:proofErr w:type="spellEnd"/>
      <w:r>
        <w:rPr>
          <w:spacing w:val="-9"/>
          <w:sz w:val="30"/>
          <w:szCs w:val="30"/>
        </w:rPr>
        <w:t xml:space="preserve"> проводят на </w:t>
      </w:r>
      <w:proofErr w:type="spellStart"/>
      <w:r>
        <w:rPr>
          <w:spacing w:val="-9"/>
          <w:sz w:val="30"/>
          <w:szCs w:val="30"/>
        </w:rPr>
        <w:t>шли</w:t>
      </w:r>
      <w:r>
        <w:rPr>
          <w:spacing w:val="-9"/>
          <w:sz w:val="30"/>
          <w:szCs w:val="30"/>
        </w:rPr>
        <w:softHyphen/>
      </w:r>
      <w:r>
        <w:rPr>
          <w:spacing w:val="-11"/>
          <w:sz w:val="30"/>
          <w:szCs w:val="30"/>
        </w:rPr>
        <w:t>кере</w:t>
      </w:r>
      <w:proofErr w:type="spellEnd"/>
      <w:r>
        <w:rPr>
          <w:spacing w:val="-11"/>
          <w:sz w:val="30"/>
          <w:szCs w:val="30"/>
        </w:rPr>
        <w:t xml:space="preserve"> с нормальной текучестью, полученной при разжижении электро</w:t>
      </w:r>
      <w:r>
        <w:rPr>
          <w:spacing w:val="-11"/>
          <w:sz w:val="30"/>
          <w:szCs w:val="30"/>
        </w:rPr>
        <w:softHyphen/>
      </w:r>
      <w:r>
        <w:rPr>
          <w:sz w:val="30"/>
          <w:szCs w:val="30"/>
        </w:rPr>
        <w:t>литами.</w:t>
      </w:r>
    </w:p>
    <w:p w:rsidR="00FC2F5E" w:rsidRDefault="00FC2F5E" w:rsidP="00FC2F5E">
      <w:pPr>
        <w:shd w:val="clear" w:color="auto" w:fill="FFFFFF"/>
        <w:spacing w:before="14" w:line="322" w:lineRule="exact"/>
        <w:ind w:left="5" w:firstLine="701"/>
        <w:jc w:val="both"/>
        <w:rPr>
          <w:spacing w:val="-9"/>
          <w:sz w:val="30"/>
          <w:szCs w:val="30"/>
        </w:rPr>
      </w:pPr>
      <w:r>
        <w:rPr>
          <w:spacing w:val="-8"/>
          <w:sz w:val="30"/>
          <w:szCs w:val="30"/>
        </w:rPr>
        <w:t xml:space="preserve">Подготовленный </w:t>
      </w:r>
      <w:proofErr w:type="spellStart"/>
      <w:r>
        <w:rPr>
          <w:spacing w:val="-8"/>
          <w:sz w:val="30"/>
          <w:szCs w:val="30"/>
        </w:rPr>
        <w:t>шликер</w:t>
      </w:r>
      <w:proofErr w:type="spellEnd"/>
      <w:r>
        <w:rPr>
          <w:spacing w:val="-8"/>
          <w:sz w:val="30"/>
          <w:szCs w:val="30"/>
        </w:rPr>
        <w:t xml:space="preserve"> (120-150 мм) помещают в тщательно </w:t>
      </w:r>
      <w:r>
        <w:rPr>
          <w:spacing w:val="-10"/>
          <w:sz w:val="30"/>
          <w:szCs w:val="30"/>
        </w:rPr>
        <w:t xml:space="preserve">промытый и насухо вытертый внутренний сосуд вискозиметра </w:t>
      </w:r>
      <w:proofErr w:type="spellStart"/>
      <w:r>
        <w:rPr>
          <w:spacing w:val="-10"/>
          <w:sz w:val="30"/>
          <w:szCs w:val="30"/>
        </w:rPr>
        <w:t>Энгле-</w:t>
      </w:r>
      <w:r>
        <w:rPr>
          <w:spacing w:val="-9"/>
          <w:sz w:val="30"/>
          <w:szCs w:val="30"/>
        </w:rPr>
        <w:t>ра</w:t>
      </w:r>
      <w:proofErr w:type="spellEnd"/>
      <w:r>
        <w:rPr>
          <w:spacing w:val="-9"/>
          <w:sz w:val="30"/>
          <w:szCs w:val="30"/>
        </w:rPr>
        <w:t xml:space="preserve"> и выдерживают в спокойном состоянии в течение 30 </w:t>
      </w:r>
      <w:proofErr w:type="gramStart"/>
      <w:r>
        <w:rPr>
          <w:spacing w:val="-9"/>
          <w:sz w:val="30"/>
          <w:szCs w:val="30"/>
        </w:rPr>
        <w:t>с</w:t>
      </w:r>
      <w:proofErr w:type="gramEnd"/>
      <w:r>
        <w:rPr>
          <w:spacing w:val="-9"/>
          <w:sz w:val="30"/>
          <w:szCs w:val="30"/>
        </w:rPr>
        <w:t>.</w:t>
      </w:r>
    </w:p>
    <w:p w:rsidR="00FC2F5E" w:rsidRDefault="00FC2F5E" w:rsidP="00FC2F5E">
      <w:pPr>
        <w:shd w:val="clear" w:color="auto" w:fill="FFFFFF"/>
        <w:spacing w:before="14" w:line="322" w:lineRule="exact"/>
        <w:ind w:left="5" w:firstLine="701"/>
        <w:jc w:val="both"/>
      </w:pPr>
      <w:r>
        <w:rPr>
          <w:spacing w:val="-12"/>
          <w:sz w:val="30"/>
          <w:szCs w:val="30"/>
        </w:rPr>
        <w:t>Поместив под выпускное отверстие вискозиметра резиновую чашу</w:t>
      </w:r>
      <w:r>
        <w:rPr>
          <w:spacing w:val="-9"/>
          <w:sz w:val="30"/>
          <w:szCs w:val="30"/>
        </w:rPr>
        <w:t xml:space="preserve">, поднимают деревянную палочку, освобождая </w:t>
      </w:r>
      <w:r>
        <w:rPr>
          <w:spacing w:val="-7"/>
          <w:sz w:val="30"/>
          <w:szCs w:val="30"/>
        </w:rPr>
        <w:t xml:space="preserve">выпускное отверстие вискозиметра, и одновременно засекают время </w:t>
      </w:r>
      <w:r>
        <w:rPr>
          <w:spacing w:val="-12"/>
          <w:sz w:val="30"/>
          <w:szCs w:val="30"/>
        </w:rPr>
        <w:t>по секундомеру, определяя время заполнения мерной колбы до метки.</w:t>
      </w:r>
    </w:p>
    <w:p w:rsidR="00FC2F5E" w:rsidRDefault="00FC2F5E" w:rsidP="00FC2F5E">
      <w:pPr>
        <w:shd w:val="clear" w:color="auto" w:fill="FFFFFF"/>
        <w:spacing w:line="322" w:lineRule="exact"/>
        <w:ind w:left="5" w:right="5" w:firstLine="701"/>
        <w:jc w:val="both"/>
      </w:pPr>
      <w:r>
        <w:rPr>
          <w:spacing w:val="-10"/>
          <w:sz w:val="30"/>
          <w:szCs w:val="30"/>
        </w:rPr>
        <w:t xml:space="preserve">Аналогичные определения проводят для </w:t>
      </w:r>
      <w:proofErr w:type="spellStart"/>
      <w:r>
        <w:rPr>
          <w:spacing w:val="-10"/>
          <w:sz w:val="30"/>
          <w:szCs w:val="30"/>
        </w:rPr>
        <w:t>шликера</w:t>
      </w:r>
      <w:proofErr w:type="spellEnd"/>
      <w:r>
        <w:rPr>
          <w:spacing w:val="-10"/>
          <w:sz w:val="30"/>
          <w:szCs w:val="30"/>
        </w:rPr>
        <w:t xml:space="preserve"> после 30 мин </w:t>
      </w:r>
      <w:proofErr w:type="spellStart"/>
      <w:r>
        <w:rPr>
          <w:spacing w:val="-10"/>
          <w:sz w:val="30"/>
          <w:szCs w:val="30"/>
        </w:rPr>
        <w:t>выстаивания</w:t>
      </w:r>
      <w:proofErr w:type="spellEnd"/>
      <w:r>
        <w:rPr>
          <w:spacing w:val="-10"/>
          <w:sz w:val="30"/>
          <w:szCs w:val="30"/>
        </w:rPr>
        <w:t xml:space="preserve"> и рассчитывают коэффициент </w:t>
      </w:r>
      <w:proofErr w:type="spellStart"/>
      <w:r>
        <w:rPr>
          <w:spacing w:val="-10"/>
          <w:sz w:val="30"/>
          <w:szCs w:val="30"/>
        </w:rPr>
        <w:t>загустеваемости</w:t>
      </w:r>
      <w:proofErr w:type="spellEnd"/>
      <w:r>
        <w:rPr>
          <w:spacing w:val="-10"/>
          <w:sz w:val="30"/>
          <w:szCs w:val="30"/>
        </w:rPr>
        <w:t>.</w:t>
      </w:r>
    </w:p>
    <w:p w:rsidR="00FC2F5E" w:rsidRDefault="00FC2F5E" w:rsidP="00FC2F5E">
      <w:pPr>
        <w:shd w:val="clear" w:color="auto" w:fill="FFFFFF"/>
        <w:spacing w:line="322" w:lineRule="exact"/>
        <w:ind w:left="5" w:right="5" w:firstLine="706"/>
        <w:jc w:val="both"/>
      </w:pPr>
      <w:r>
        <w:rPr>
          <w:spacing w:val="-11"/>
          <w:sz w:val="30"/>
          <w:szCs w:val="30"/>
        </w:rPr>
        <w:t xml:space="preserve">Для </w:t>
      </w:r>
      <w:proofErr w:type="gramStart"/>
      <w:r>
        <w:rPr>
          <w:spacing w:val="-11"/>
          <w:sz w:val="30"/>
          <w:szCs w:val="30"/>
        </w:rPr>
        <w:t>высококачественных</w:t>
      </w:r>
      <w:proofErr w:type="gramEnd"/>
      <w:r>
        <w:rPr>
          <w:spacing w:val="-11"/>
          <w:sz w:val="30"/>
          <w:szCs w:val="30"/>
        </w:rPr>
        <w:t xml:space="preserve"> </w:t>
      </w:r>
      <w:proofErr w:type="spellStart"/>
      <w:r>
        <w:rPr>
          <w:spacing w:val="-11"/>
          <w:sz w:val="30"/>
          <w:szCs w:val="30"/>
        </w:rPr>
        <w:t>шликеров</w:t>
      </w:r>
      <w:proofErr w:type="spellEnd"/>
      <w:r>
        <w:rPr>
          <w:spacing w:val="-11"/>
          <w:sz w:val="30"/>
          <w:szCs w:val="30"/>
        </w:rPr>
        <w:t>, применяемых в тонкой ке</w:t>
      </w:r>
      <w:r>
        <w:rPr>
          <w:spacing w:val="-11"/>
          <w:sz w:val="30"/>
          <w:szCs w:val="30"/>
        </w:rPr>
        <w:softHyphen/>
      </w:r>
      <w:r>
        <w:rPr>
          <w:spacing w:val="-9"/>
          <w:sz w:val="30"/>
          <w:szCs w:val="30"/>
        </w:rPr>
        <w:t xml:space="preserve">рамике, коэффициент </w:t>
      </w:r>
      <w:proofErr w:type="spellStart"/>
      <w:r>
        <w:rPr>
          <w:spacing w:val="-9"/>
          <w:sz w:val="30"/>
          <w:szCs w:val="30"/>
        </w:rPr>
        <w:t>загустеваемости</w:t>
      </w:r>
      <w:proofErr w:type="spellEnd"/>
      <w:r>
        <w:rPr>
          <w:spacing w:val="-9"/>
          <w:sz w:val="30"/>
          <w:szCs w:val="30"/>
        </w:rPr>
        <w:t xml:space="preserve"> не превышает 2,2-2,5.</w:t>
      </w:r>
    </w:p>
    <w:p w:rsidR="00FC2F5E" w:rsidRDefault="00FC2F5E" w:rsidP="00FC2F5E">
      <w:pPr>
        <w:shd w:val="clear" w:color="auto" w:fill="FFFFFF"/>
        <w:spacing w:line="322" w:lineRule="exact"/>
        <w:ind w:left="5" w:right="5" w:firstLine="701"/>
        <w:jc w:val="both"/>
      </w:pPr>
      <w:r>
        <w:rPr>
          <w:spacing w:val="-12"/>
          <w:sz w:val="30"/>
          <w:szCs w:val="30"/>
        </w:rPr>
        <w:t>Большая величина К</w:t>
      </w:r>
      <w:r>
        <w:rPr>
          <w:spacing w:val="-12"/>
          <w:sz w:val="30"/>
          <w:szCs w:val="30"/>
          <w:vertAlign w:val="subscript"/>
        </w:rPr>
        <w:t>3</w:t>
      </w:r>
      <w:r>
        <w:rPr>
          <w:spacing w:val="-12"/>
          <w:sz w:val="30"/>
          <w:szCs w:val="30"/>
        </w:rPr>
        <w:t xml:space="preserve"> свидетельствует </w:t>
      </w:r>
      <w:proofErr w:type="gramStart"/>
      <w:r>
        <w:rPr>
          <w:spacing w:val="-12"/>
          <w:sz w:val="30"/>
          <w:szCs w:val="30"/>
        </w:rPr>
        <w:t>об</w:t>
      </w:r>
      <w:proofErr w:type="gramEnd"/>
      <w:r>
        <w:rPr>
          <w:spacing w:val="-12"/>
          <w:sz w:val="30"/>
          <w:szCs w:val="30"/>
        </w:rPr>
        <w:t xml:space="preserve"> излишней </w:t>
      </w:r>
      <w:proofErr w:type="spellStart"/>
      <w:r>
        <w:rPr>
          <w:spacing w:val="-12"/>
          <w:sz w:val="30"/>
          <w:szCs w:val="30"/>
        </w:rPr>
        <w:t>тиксотропии</w:t>
      </w:r>
      <w:proofErr w:type="spellEnd"/>
      <w:r>
        <w:rPr>
          <w:spacing w:val="-12"/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шликера</w:t>
      </w:r>
      <w:proofErr w:type="spellEnd"/>
      <w:r>
        <w:rPr>
          <w:sz w:val="30"/>
          <w:szCs w:val="30"/>
        </w:rPr>
        <w:t xml:space="preserve">, меньшая </w:t>
      </w:r>
      <w:r>
        <w:rPr>
          <w:b/>
          <w:bCs/>
          <w:sz w:val="30"/>
          <w:szCs w:val="30"/>
        </w:rPr>
        <w:t xml:space="preserve">- </w:t>
      </w:r>
      <w:r>
        <w:rPr>
          <w:sz w:val="30"/>
          <w:szCs w:val="30"/>
        </w:rPr>
        <w:t>о его излишней текучести.</w:t>
      </w:r>
    </w:p>
    <w:p w:rsidR="00FC2F5E" w:rsidRDefault="00FC2F5E" w:rsidP="00FC2F5E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:rsidR="00FC2F5E" w:rsidRDefault="00FC2F5E" w:rsidP="00FC2F5E">
      <w:pPr>
        <w:shd w:val="clear" w:color="auto" w:fill="FFFFFF"/>
        <w:spacing w:before="163"/>
        <w:ind w:left="706"/>
      </w:pPr>
      <w:r>
        <w:rPr>
          <w:b/>
          <w:bCs/>
          <w:spacing w:val="-11"/>
          <w:sz w:val="30"/>
          <w:szCs w:val="30"/>
        </w:rPr>
        <w:t>Литература</w:t>
      </w:r>
    </w:p>
    <w:p w:rsidR="00FC2F5E" w:rsidRDefault="00FC2F5E" w:rsidP="00FC2F5E">
      <w:pPr>
        <w:numPr>
          <w:ilvl w:val="0"/>
          <w:numId w:val="1"/>
        </w:numPr>
        <w:shd w:val="clear" w:color="auto" w:fill="FFFFFF"/>
        <w:tabs>
          <w:tab w:val="left" w:pos="998"/>
        </w:tabs>
        <w:spacing w:before="144" w:line="322" w:lineRule="exact"/>
        <w:ind w:right="456" w:firstLine="710"/>
        <w:jc w:val="both"/>
        <w:rPr>
          <w:spacing w:val="-36"/>
          <w:sz w:val="30"/>
          <w:szCs w:val="30"/>
        </w:rPr>
      </w:pPr>
      <w:r>
        <w:rPr>
          <w:spacing w:val="-10"/>
          <w:sz w:val="30"/>
          <w:szCs w:val="30"/>
        </w:rPr>
        <w:t xml:space="preserve">Артамонова М.В., </w:t>
      </w:r>
      <w:proofErr w:type="spellStart"/>
      <w:r>
        <w:rPr>
          <w:spacing w:val="-10"/>
          <w:sz w:val="30"/>
          <w:szCs w:val="30"/>
        </w:rPr>
        <w:t>Рабухин</w:t>
      </w:r>
      <w:proofErr w:type="spellEnd"/>
      <w:r>
        <w:rPr>
          <w:spacing w:val="-10"/>
          <w:sz w:val="30"/>
          <w:szCs w:val="30"/>
        </w:rPr>
        <w:t xml:space="preserve"> А.И., Савельев В.Г. Практикум по </w:t>
      </w:r>
      <w:r>
        <w:rPr>
          <w:spacing w:val="-8"/>
          <w:sz w:val="30"/>
          <w:szCs w:val="30"/>
        </w:rPr>
        <w:t xml:space="preserve">общей технологии силикатов. - М.: </w:t>
      </w:r>
      <w:proofErr w:type="spellStart"/>
      <w:r>
        <w:rPr>
          <w:spacing w:val="-8"/>
          <w:sz w:val="30"/>
          <w:szCs w:val="30"/>
        </w:rPr>
        <w:t>Стройиздат</w:t>
      </w:r>
      <w:proofErr w:type="spellEnd"/>
      <w:r>
        <w:rPr>
          <w:spacing w:val="-8"/>
          <w:sz w:val="30"/>
          <w:szCs w:val="30"/>
        </w:rPr>
        <w:t>, 1996. - 280 с.</w:t>
      </w:r>
    </w:p>
    <w:p w:rsidR="00FC2F5E" w:rsidRDefault="00FC2F5E" w:rsidP="00FC2F5E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322" w:lineRule="exact"/>
        <w:ind w:right="451" w:firstLine="710"/>
        <w:jc w:val="both"/>
        <w:rPr>
          <w:spacing w:val="-22"/>
          <w:sz w:val="30"/>
          <w:szCs w:val="30"/>
        </w:rPr>
      </w:pPr>
      <w:r>
        <w:rPr>
          <w:spacing w:val="-5"/>
          <w:sz w:val="30"/>
          <w:szCs w:val="30"/>
        </w:rPr>
        <w:t>Химическая технология керамики</w:t>
      </w:r>
      <w:proofErr w:type="gramStart"/>
      <w:r>
        <w:rPr>
          <w:spacing w:val="-5"/>
          <w:sz w:val="30"/>
          <w:szCs w:val="30"/>
        </w:rPr>
        <w:t xml:space="preserve"> / П</w:t>
      </w:r>
      <w:proofErr w:type="gramEnd"/>
      <w:r>
        <w:rPr>
          <w:spacing w:val="-5"/>
          <w:sz w:val="30"/>
          <w:szCs w:val="30"/>
        </w:rPr>
        <w:t xml:space="preserve">од общей редакцией </w:t>
      </w:r>
      <w:r>
        <w:rPr>
          <w:spacing w:val="-8"/>
          <w:sz w:val="30"/>
          <w:szCs w:val="30"/>
        </w:rPr>
        <w:t xml:space="preserve">И.Я. </w:t>
      </w:r>
      <w:proofErr w:type="spellStart"/>
      <w:r>
        <w:rPr>
          <w:spacing w:val="-8"/>
          <w:sz w:val="30"/>
          <w:szCs w:val="30"/>
        </w:rPr>
        <w:t>Гузмана</w:t>
      </w:r>
      <w:proofErr w:type="spellEnd"/>
      <w:r>
        <w:rPr>
          <w:spacing w:val="-8"/>
          <w:sz w:val="30"/>
          <w:szCs w:val="30"/>
        </w:rPr>
        <w:t xml:space="preserve">. - М.: ООО РИФ «Стройматериалы», 2003. - 496 </w:t>
      </w:r>
      <w:proofErr w:type="gramStart"/>
      <w:r>
        <w:rPr>
          <w:spacing w:val="-8"/>
          <w:sz w:val="30"/>
          <w:szCs w:val="30"/>
        </w:rPr>
        <w:t>с</w:t>
      </w:r>
      <w:proofErr w:type="gramEnd"/>
      <w:r>
        <w:rPr>
          <w:spacing w:val="-8"/>
          <w:sz w:val="30"/>
          <w:szCs w:val="30"/>
        </w:rPr>
        <w:t>.</w:t>
      </w:r>
    </w:p>
    <w:p w:rsidR="00FC2F5E" w:rsidRDefault="00FC2F5E" w:rsidP="00FC2F5E">
      <w:pPr>
        <w:shd w:val="clear" w:color="auto" w:fill="FFFFFF"/>
        <w:spacing w:before="163"/>
        <w:ind w:left="710"/>
      </w:pPr>
      <w:r>
        <w:rPr>
          <w:b/>
          <w:bCs/>
          <w:spacing w:val="-11"/>
          <w:sz w:val="30"/>
          <w:szCs w:val="30"/>
        </w:rPr>
        <w:t>Контрольные вопросы</w:t>
      </w:r>
    </w:p>
    <w:p w:rsidR="00FC2F5E" w:rsidRDefault="00FC2F5E" w:rsidP="00FC2F5E">
      <w:pPr>
        <w:numPr>
          <w:ilvl w:val="0"/>
          <w:numId w:val="2"/>
        </w:numPr>
        <w:shd w:val="clear" w:color="auto" w:fill="FFFFFF"/>
        <w:tabs>
          <w:tab w:val="left" w:pos="1066"/>
        </w:tabs>
        <w:spacing w:before="154" w:line="317" w:lineRule="exact"/>
        <w:ind w:left="710"/>
        <w:rPr>
          <w:spacing w:val="-36"/>
          <w:sz w:val="30"/>
          <w:szCs w:val="30"/>
        </w:rPr>
      </w:pPr>
      <w:r>
        <w:rPr>
          <w:spacing w:val="-10"/>
          <w:sz w:val="30"/>
          <w:szCs w:val="30"/>
        </w:rPr>
        <w:t>Структура и свойства литейных клинкеров.</w:t>
      </w:r>
    </w:p>
    <w:p w:rsidR="00FC2F5E" w:rsidRDefault="00FC2F5E" w:rsidP="00FC2F5E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17" w:lineRule="exact"/>
        <w:ind w:left="710"/>
        <w:rPr>
          <w:spacing w:val="-22"/>
          <w:sz w:val="30"/>
          <w:szCs w:val="30"/>
        </w:rPr>
      </w:pPr>
      <w:r>
        <w:rPr>
          <w:spacing w:val="-10"/>
          <w:sz w:val="30"/>
          <w:szCs w:val="30"/>
        </w:rPr>
        <w:t xml:space="preserve">Литейные керамические массы. </w:t>
      </w:r>
      <w:proofErr w:type="spellStart"/>
      <w:r>
        <w:rPr>
          <w:spacing w:val="-10"/>
          <w:sz w:val="30"/>
          <w:szCs w:val="30"/>
        </w:rPr>
        <w:t>Шликерное</w:t>
      </w:r>
      <w:proofErr w:type="spellEnd"/>
      <w:r>
        <w:rPr>
          <w:spacing w:val="-10"/>
          <w:sz w:val="30"/>
          <w:szCs w:val="30"/>
        </w:rPr>
        <w:t xml:space="preserve"> литье.</w:t>
      </w:r>
    </w:p>
    <w:p w:rsidR="00FC2F5E" w:rsidRDefault="00FC2F5E" w:rsidP="00FC2F5E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17" w:lineRule="exact"/>
        <w:ind w:left="710"/>
        <w:rPr>
          <w:spacing w:val="-24"/>
          <w:sz w:val="30"/>
          <w:szCs w:val="30"/>
        </w:rPr>
      </w:pPr>
      <w:r>
        <w:rPr>
          <w:spacing w:val="-10"/>
          <w:sz w:val="30"/>
          <w:szCs w:val="30"/>
        </w:rPr>
        <w:t>Регулирование реологических свойств водных суспензий.</w:t>
      </w:r>
    </w:p>
    <w:p w:rsidR="00CE777F" w:rsidRDefault="00FC2F5E"/>
    <w:sectPr w:rsidR="00CE777F" w:rsidSect="0015244C">
      <w:pgSz w:w="11909" w:h="16834"/>
      <w:pgMar w:top="1440" w:right="1699" w:bottom="72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C8F"/>
    <w:multiLevelType w:val="singleLevel"/>
    <w:tmpl w:val="1C8CA27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31C21F92"/>
    <w:multiLevelType w:val="singleLevel"/>
    <w:tmpl w:val="BD4462A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2F5E"/>
    <w:rsid w:val="00126CFF"/>
    <w:rsid w:val="00203ACC"/>
    <w:rsid w:val="003C07D0"/>
    <w:rsid w:val="004A40D0"/>
    <w:rsid w:val="005474C4"/>
    <w:rsid w:val="00641223"/>
    <w:rsid w:val="00790C32"/>
    <w:rsid w:val="008D3CED"/>
    <w:rsid w:val="008F2EB7"/>
    <w:rsid w:val="00A811B2"/>
    <w:rsid w:val="00C70C17"/>
    <w:rsid w:val="00D36252"/>
    <w:rsid w:val="00D62EAF"/>
    <w:rsid w:val="00DB1DAC"/>
    <w:rsid w:val="00F20458"/>
    <w:rsid w:val="00FC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F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4362</Characters>
  <Application>Microsoft Office Word</Application>
  <DocSecurity>0</DocSecurity>
  <Lines>36</Lines>
  <Paragraphs>10</Paragraphs>
  <ScaleCrop>false</ScaleCrop>
  <Company>Microsoft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2014-06-02T08:55:00Z</dcterms:created>
  <dcterms:modified xsi:type="dcterms:W3CDTF">2014-06-02T08:56:00Z</dcterms:modified>
</cp:coreProperties>
</file>