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7.0" w:type="dxa"/>
        <w:jc w:val="center"/>
        <w:tblLayout w:type="fixed"/>
        <w:tblLook w:val="0000"/>
      </w:tblPr>
      <w:tblGrid>
        <w:gridCol w:w="2156"/>
        <w:gridCol w:w="7301"/>
        <w:tblGridChange w:id="0">
          <w:tblGrid>
            <w:gridCol w:w="2156"/>
            <w:gridCol w:w="7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Показатели вклада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Сведения о выполненной работе</w:t>
            </w:r>
          </w:p>
        </w:tc>
      </w:tr>
    </w:tbl>
    <w:p w:rsidR="00000000" w:rsidDel="00000000" w:rsidP="00000000" w:rsidRDefault="00000000" w:rsidRPr="00000000" w14:paraId="000000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center"/>
        <w:tblLayout w:type="fixed"/>
        <w:tblLook w:val="0000"/>
      </w:tblPr>
      <w:tblGrid>
        <w:gridCol w:w="2190"/>
        <w:gridCol w:w="7275"/>
        <w:tblGridChange w:id="0">
          <w:tblGrid>
            <w:gridCol w:w="219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pos="55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471"/>
              </w:tabs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Библиотека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занимает особое место в образовательной среде университета, осуществляет роль посредника между информационными ресурсами и потребителями. Уровень и качество образовательного и научного процессов вуза в значительной степени определяются уровнем развития библиотеки.</w:t>
            </w:r>
          </w:p>
          <w:p w:rsidR="00000000" w:rsidDel="00000000" w:rsidP="00000000" w:rsidRDefault="00000000" w:rsidRPr="00000000" w14:paraId="00000009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Библиотечный фонд на 1 января 2022 года  составляет 954 574 экз. (201 241 название).</w:t>
            </w:r>
          </w:p>
          <w:p w:rsidR="00000000" w:rsidDel="00000000" w:rsidP="00000000" w:rsidRDefault="00000000" w:rsidRPr="00000000" w14:paraId="0000000A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2021 году получено 1579 названий 8 198 экземпляров (+ 1779 экз. по отношению к 2020 году), из них 488 названий 5847 экземпляров – издания БГТУ (+ 2058 экз. по отношению к 2020 году).</w:t>
            </w:r>
          </w:p>
          <w:p w:rsidR="00000000" w:rsidDel="00000000" w:rsidP="00000000" w:rsidRDefault="00000000" w:rsidRPr="00000000" w14:paraId="0000000B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Ежегодно значительные финансовые средства затрачиваются университетом на подписку на периодические издания. В 2021 году подписка на периодические издания оформлялась дважды: на 2-ое полугодие 2021 года оформлена подписка на 131 комплект журналов и 83 комплекта газет на сумму 38 418,76 р.; на 1-ое полугодие 2022 года выписано 118 комплектов журналов и 79 комплектов газет на сумму – 45 232,27 р. Общая сумма подписки – 83 651,03 руб. </w:t>
            </w:r>
          </w:p>
          <w:p w:rsidR="00000000" w:rsidDel="00000000" w:rsidP="00000000" w:rsidRDefault="00000000" w:rsidRPr="00000000" w14:paraId="0000000C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2021 году заключен договор с БелГИСС на право доступа к ИПС «Стандарт 3.5» (общая сумма 1882,00 руб.).</w:t>
            </w:r>
          </w:p>
          <w:p w:rsidR="00000000" w:rsidDel="00000000" w:rsidP="00000000" w:rsidRDefault="00000000" w:rsidRPr="00000000" w14:paraId="0000000D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Поступило 13 названий электронных учебно-методических пособий, подгружено из ЭБС «Лань», к которой был приобретен платный доступ, 1 063 электронных книг последних лет издания по профилю университета.</w:t>
            </w:r>
          </w:p>
          <w:p w:rsidR="00000000" w:rsidDel="00000000" w:rsidP="00000000" w:rsidRDefault="00000000" w:rsidRPr="00000000" w14:paraId="0000000E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настоящий момент количество читателей по единому читательскому билету – 9 004. Проведено штрихкодирование учебного фонда и более 80% фонда основного книгохранилища. Начата работа по ретроконверсии фонда художественной литературы. Внедрена электронная выдача с использованием единого электронного студенческого билета. Сотрудникам университета литература также выдается в автоматизированном режиме с использованием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штрихкода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читательского билета.</w:t>
            </w:r>
          </w:p>
          <w:p w:rsidR="00000000" w:rsidDel="00000000" w:rsidP="00000000" w:rsidRDefault="00000000" w:rsidRPr="00000000" w14:paraId="0000000F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информационного обеспечения образовательного процесса и научных исследований используются учебные и научные издания, размещенные в удаленных полнотекстовых ресурсах, доступ к которым приобретает университет.</w:t>
            </w:r>
          </w:p>
          <w:p w:rsidR="00000000" w:rsidDel="00000000" w:rsidP="00000000" w:rsidRDefault="00000000" w:rsidRPr="00000000" w14:paraId="00000010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Пользователям библиотеки в 2021 г. был предоставлен онлайн доступ к коллекциям зарубежных электронных научных изданий: </w:t>
            </w:r>
          </w:p>
          <w:p w:rsidR="00000000" w:rsidDel="00000000" w:rsidP="00000000" w:rsidRDefault="00000000" w:rsidRPr="00000000" w14:paraId="00000011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 электронным информационным ресурсам ООО “ИВИС”</w:t>
            </w:r>
          </w:p>
          <w:p w:rsidR="00000000" w:rsidDel="00000000" w:rsidP="00000000" w:rsidRDefault="00000000" w:rsidRPr="00000000" w14:paraId="00000012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тестовый доступ к электронно-библиотечной системе “Знаниум”.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Библиотека обеспечена бесплатным беспроводным доступом к сети Интернет по технологии Wi-Fi, что дает возможность читателям пользоваться мировыми информационными ресурсами. На компьютерах для читателей установлены специальные инженерные и графические программы.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Одна из основных задач библиотеки – обеспечение образовательного процесса учебниками и учебными пособиями. Средняя книгообеспеченность на одного студента университета соответствует норме, исключение составляют некоторые специальные учебные дисциплины новых специальностей. Специалисты библиотеки помогают подобрать основную литературу к учебным программам. Проблема недостаточной книгообеспеченности новых специальностей частично решается путем создания ЭУМК, размещения их в Электронной библиотеке или Moodle.</w:t>
            </w:r>
          </w:p>
          <w:p w:rsidR="00000000" w:rsidDel="00000000" w:rsidP="00000000" w:rsidRDefault="00000000" w:rsidRPr="00000000" w14:paraId="00000015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первокурсниками библиотека проводит занятия по обучению пользованию ресурсами и возможностями библиотеки, а также мировыми базами данных. Библиотека проводит практические семинары  по обучению пользованию имеющимися информационными ресурсами для ученых университета, оказывает консультации по повышению публикационной активности преподавателей,  в размещении препринтов в Электронной библиотеке, научных соцсетях и в работе с ресурсом Sherpa Romeo в определении авторских прав и политики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самооархивирования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при размещении препринтов в arXiv.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Свой вклад сотрудники библиотеки вносят в процесс повышения узнаваемости университета, его академической репутации.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БГТУ создана Электронная библиотека. Обновлена платформа для институционального репозитория «Электронная библиотека БГТУ» с версии 6.0 до 6.3. Это позволило исключить угрозы  безопасности работы Электронной библиотеки. Исправлена возможность пользователям встраивать свой вредоносный код, а также исправлена возможность экспорта любым пользователем метаданных всего репозитория. Перед этим были откорректированы метаданные записей в Электронной библиотеки, обновлена операционная система сервера, на котором размещена Электронная библиотека(была Ubuntu 16.04 стала Ubuntu 18.04.4, исправлены критические ошибки в индексации OAI,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переустановлен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переконфигурирования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веб-сервер Apache Tomcat, актуализирована база данных от фактически удалённых, но логически ещё лежащих в базе данных записей. Проделанная работа содействовала повышению наукометрических показателей ученых университета, что выразилось в росте позиции Openness на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пункт рейтинга Webometrics за год.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библиотека БГТУ имеет ISSN 2522-4638. Зарегистрирована в каталогах открытого доступа: OpenDOAR,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OpenAIR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ROAD, BASE,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ROARMAP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WordCat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Google Scholar, NORA НЭИКОН, CORE. Соответствующие баннеры размещены на главной странице Электронной библиотеки. В 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лектронной библиотеке БГТУ в открытом доступе размещено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30 298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документов, из них в 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г. загружено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7300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Электронная библиотека БГТУ в Transparent Ranking of Repositories по результатам последнего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августов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ского обновления находится на 275 месте среди институциональных репозиториев в мире и на 6 месте в Республике Беларусь, что соответствует поставленным задачам.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Ресурсами Электронной библиотеки БГТУ в 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г. воспользовались 9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9 405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пользователей, которые посетили ресурс 171 24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раз и скачали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14 480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документов.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Продолжена работа по созданию коллекций в раздел Электронной библиотеки БГТУ «Основоположники научных школ БГТУ».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Создан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коллекци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Ершов Александр Иванович. </w:t>
            </w: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Научная школа по энергоэффективным процессам, машинам и агрегатам химических производств и промышленности строительных материалов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Жилкин Борис Дмитриевич. </w:t>
            </w: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Научная школа в области экологически ориентированного лесоводства;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Плехов Иван Максимович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Научная школа по энергоэффективным процессам, машинам и агрегатам химических производств и промышленности строительных материалов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целях продвижения достижений ученых БГТУ библиотека университета участвует в корпоративных проектах по аналитической росписи журнальных статей БелАР и МАРС.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Проект БелАР (Белорусская Аналитическая Роспись статей), в рамках которого сотрудничает с 14 библиотеками Беларуси; аналитически расписывается 3 журнала. Проект МАРС - это совместная работа  более 200 библиотек России, Беларуси, Казахстана и Украины по созданию сводной базы данных аналитической росписи статей из более чем 2000 названий журналов. Беларусь представляет 9 библиотек и наша в том числе; аналитически расписы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вается 6 журналов.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Для проекта МАРС: составлено –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537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библиографическая запись, получено –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5422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библиографических  записей. Для проекта БелАР: составлено —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730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библиографическая запись, получено  —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5486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библиографических  записей.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Библиотека ведет электронный каталог на книжный фонд и 12 баз данных собственной генерации, в котором на 01.01.202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г. содержится 4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856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запись, из которых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32515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введено в 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лектронны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й каталог библиотеки представлен в интернете и индексируется в Google Scholar, что ведет к росту параметра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Opennes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рейтинга Webometrics.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декабре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2021 года библиотекой проведена перерегистрация научного журнала «Труды БГТУ» в Научной электронной библиотеке e-library.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Заключен договор для работы с информационной-аналитической системой Science Spase НЭБ e-library.ru для продвижения публикаций авторов университета и журнала “Труды БГТУ”.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Повышению наукометрических показателей наших ученых содействует участие библиотеки в проекте РИНЦ 150. Для научной электронной библиотеки e-Library подготовлены метаданные на статьи журнала «Труды БГТУ»  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записей,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937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записей материалов конференций. В 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г. в eLibrary.ru размещено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4867 публикаций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Science index – отредактировано 150 профилей ученых, введено 4580 документов, отредактировано – 1375.</w:t>
            </w:r>
          </w:p>
          <w:p w:rsidR="00000000" w:rsidDel="00000000" w:rsidP="00000000" w:rsidRDefault="00000000" w:rsidRPr="00000000" w14:paraId="00000022">
            <w:pPr>
              <w:ind w:firstLine="376"/>
              <w:jc w:val="both"/>
              <w:rPr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Благодаря этой работе h-индекс БГТУ увеличился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 35 в декабре 2020 до </w:t>
            </w:r>
            <w:r w:rsidDel="00000000" w:rsidR="00000000" w:rsidRPr="00000000">
              <w:rPr>
                <w:color w:val="333333"/>
                <w:sz w:val="28"/>
                <w:szCs w:val="28"/>
                <w:rtl w:val="0"/>
              </w:rPr>
              <w:t xml:space="preserve">37 в декабре 2021 г.</w:t>
            </w:r>
          </w:p>
          <w:p w:rsidR="00000000" w:rsidDel="00000000" w:rsidP="00000000" w:rsidRDefault="00000000" w:rsidRPr="00000000" w14:paraId="00000023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Были проведены 9 обучающих занятий по работе с базами данных собственной генерации, доступных в тестовом режиме, и приобретенных университетом</w:t>
            </w:r>
          </w:p>
          <w:p w:rsidR="00000000" w:rsidDel="00000000" w:rsidP="00000000" w:rsidRDefault="00000000" w:rsidRPr="00000000" w14:paraId="00000024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преподавателям созданы и отредактированы профили в Google Scholar. </w:t>
            </w:r>
          </w:p>
          <w:p w:rsidR="00000000" w:rsidDel="00000000" w:rsidP="00000000" w:rsidRDefault="00000000" w:rsidRPr="00000000" w14:paraId="00000025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Отредактирован профили ученых в Scopus  - 55; отредактированы профили ученых в WOS – 40 записей.</w:t>
            </w:r>
          </w:p>
          <w:p w:rsidR="00000000" w:rsidDel="00000000" w:rsidP="00000000" w:rsidRDefault="00000000" w:rsidRPr="00000000" w14:paraId="00000026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Редакционной коллегии журнала “Труды БГТУ” созданы профили в ORCID и  ResearcherID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экономические кафедры подано 30 информационных списков (109 библиографических записей) о новых поступлениях экономической литературы.</w:t>
            </w:r>
          </w:p>
          <w:p w:rsidR="00000000" w:rsidDel="00000000" w:rsidP="00000000" w:rsidRDefault="00000000" w:rsidRPr="00000000" w14:paraId="00000028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системе ДОР 43 потребителям подано 81 библиографическая запись по 49 темам (вопросы высшей школы, патриотическому и эстетическому воспитанию, отраслевым вопросам).</w:t>
            </w:r>
          </w:p>
          <w:p w:rsidR="00000000" w:rsidDel="00000000" w:rsidP="00000000" w:rsidRDefault="00000000" w:rsidRPr="00000000" w14:paraId="00000029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системе ИРИ подано 54 списка 9 потребителям по 59 темам. Списки включили 313 библиографических записей.</w:t>
            </w:r>
          </w:p>
          <w:p w:rsidR="00000000" w:rsidDel="00000000" w:rsidP="00000000" w:rsidRDefault="00000000" w:rsidRPr="00000000" w14:paraId="0000002A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помощи электронной доставки документов 136 потребителям отправлено 3257 оцифрованных страницы.</w:t>
            </w:r>
          </w:p>
          <w:p w:rsidR="00000000" w:rsidDel="00000000" w:rsidP="00000000" w:rsidRDefault="00000000" w:rsidRPr="00000000" w14:paraId="0000002B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Услугами виртуальной справки воспользовались 521 потребитель.</w:t>
            </w:r>
          </w:p>
          <w:p w:rsidR="00000000" w:rsidDel="00000000" w:rsidP="00000000" w:rsidRDefault="00000000" w:rsidRPr="00000000" w14:paraId="0000002C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абонентам МБА доставлено 453 заказа из других библиотек Минска и Беларуси.</w:t>
            </w:r>
          </w:p>
          <w:p w:rsidR="00000000" w:rsidDel="00000000" w:rsidP="00000000" w:rsidRDefault="00000000" w:rsidRPr="00000000" w14:paraId="0000002D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Библиотека развивается и ищет новые возможности для удовлетворения постоянно растущих запросов читателей. Заключены Соглашения о сотрудничестве с РНТБ, библиотекой НАН Беларуси, Национальным Архивом РБ,</w:t>
            </w:r>
            <w:r w:rsidDel="00000000" w:rsidR="00000000" w:rsidRPr="00000000">
              <w:rPr>
                <w:rFonts w:ascii="Arial" w:cs="Arial" w:eastAsia="Arial" w:hAnsi="Arial"/>
                <w:color w:val="002d5c"/>
                <w:sz w:val="21"/>
                <w:szCs w:val="21"/>
                <w:shd w:fill="f3f5f7" w:val="clear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Национальным консорциумом российских библиотек (НЭИКОН). Взаимный обмен опытом работы и поиска путей развития состоялся с библиотеками БГЭУ, БГУИР, БНТУ, БГПУ, БГУ, БГУКИ. </w:t>
            </w:r>
          </w:p>
          <w:p w:rsidR="00000000" w:rsidDel="00000000" w:rsidP="00000000" w:rsidRDefault="00000000" w:rsidRPr="00000000" w14:paraId="0000002E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целью привлечения абитуриентов библиотекой были организованы занятия с библиотекарями колледжей РБ - слушателями курсов РИПО. В рамках организованных мероприятий были проведены профориентационные лектории, организованы выставки, мастер-классы, посещение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ксилотеки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экскурсия по университету. Ректор РИПО прислал Благодарность сотрудникам библиотеки на имя ректора Войтова И. В.</w:t>
            </w:r>
          </w:p>
          <w:p w:rsidR="00000000" w:rsidDel="00000000" w:rsidP="00000000" w:rsidRDefault="00000000" w:rsidRPr="00000000" w14:paraId="0000002F">
            <w:pPr>
              <w:ind w:firstLine="376"/>
              <w:jc w:val="both"/>
              <w:rPr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sz w:val="28"/>
                  <w:szCs w:val="28"/>
                  <w:highlight w:val="white"/>
                  <w:rtl w:val="0"/>
                </w:rPr>
                <w:t xml:space="preserve">Библиотека БГТУ</w:t>
              </w:r>
            </w:hyperlink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приняла участие в Фестивале науки Академии наук РБ и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представила фотовыставку Клуба фотографов дикой природы – «Дикая природа Беларуси».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целях популяризации чтения библиотекой проводится большое количество выставок литературы с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фотозонами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викторинами, конкурсами; организуются кураторские часы, проводятся литературные вечера, конкурсы, встречи с интересными людьми.</w:t>
            </w:r>
          </w:p>
          <w:p w:rsidR="00000000" w:rsidDel="00000000" w:rsidP="00000000" w:rsidRDefault="00000000" w:rsidRPr="00000000" w14:paraId="00000031">
            <w:pPr>
              <w:ind w:firstLine="376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Библиотека успешно участвует в международных конкурсах и республиканских акциях. В 2021 году библиотека отмечена тремя Дипломами, в том числе международным. Например, Библиотека БГТУ</w:t>
            </w:r>
            <w:r w:rsidDel="00000000" w:rsidR="00000000" w:rsidRPr="00000000">
              <w:rPr>
                <w:color w:val="444444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участвовала в международном конкурсе «Календарь «Цели устойчивого развития», организованном Государственной публичной научно-технической библиотекой России и Неправительственным экологическим фондом имени В.И. Вернадского.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За создание настольного календаря “Экологическая тропа БГТУ” библиотек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а получила Сертификат.</w:t>
            </w:r>
          </w:p>
          <w:p w:rsidR="00000000" w:rsidDel="00000000" w:rsidP="00000000" w:rsidRDefault="00000000" w:rsidRPr="00000000" w14:paraId="00000032">
            <w:pPr>
              <w:ind w:firstLine="376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Библиотека БГТУ участвовала в акции «Час виртуальных выставок настал!» и представила выставку «Полет сквозь время». Это проект, объединяющий в себе интерактивную фотовыставку</w:t>
            </w:r>
            <w:hyperlink r:id="rId8">
              <w:r w:rsidDel="00000000" w:rsidR="00000000" w:rsidRPr="00000000">
                <w:rPr>
                  <w:sz w:val="28"/>
                  <w:szCs w:val="28"/>
                  <w:highlight w:val="white"/>
                  <w:rtl w:val="0"/>
                </w:rPr>
                <w:t xml:space="preserve"> “Птушыная філармонія”</w:t>
              </w:r>
            </w:hyperlink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(автор снимков Инна Субботина) и редкие книги фонда библиотеки Белорусского государственного технологического университета.</w:t>
            </w:r>
          </w:p>
          <w:p w:rsidR="00000000" w:rsidDel="00000000" w:rsidP="00000000" w:rsidRDefault="00000000" w:rsidRPr="00000000" w14:paraId="00000033">
            <w:pPr>
              <w:ind w:firstLine="376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Директор библиотеки БГТУ Знайдюк С. Б. оказывала информационную поддержку при подготовке презентации «Гартаючы памяці старонкі: супрацоўнікі бібліятэкі БДТУ – удзельнікі Вялікай Айчыннай вайны» студенту 1 курса ХТиТ Шунькову Даниилу для участия в конкурсе научно-исследовательских и творческих работ студентов и магистрантов по общественным и гуманитарным наукам «Память сердца», посвященному 80-летию начала Великой Отечественной войны. По итогам конкурса студент награжден дипломом 1 степени.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Творческая работа “Навечно в памяти…” посвящена библиотекарям БГТУ — участникам Великой Отечественной войны. Издание может быть использовано в учреждениях образования для организации работы по формированию у молодежи гражданской позиции и патриотизма. Авторы работы: студентка 3го курса ПИМ БГТУ Кочемарова А. В., директор библиотеки БГТУ Знайдюк С. 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расширения участия в культурной жизни университета и республики библиотека БГТУ стала одной из площадок Галереи «Фотоискусство». За 2021 год было проведено 11 фотовыставок.</w:t>
            </w:r>
          </w:p>
          <w:p w:rsidR="00000000" w:rsidDel="00000000" w:rsidP="00000000" w:rsidRDefault="00000000" w:rsidRPr="00000000" w14:paraId="00000035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2021 году проведено 86 тематических выставок, 8 открытых тематических просмотров, 14 кураторских часов «В мире художественной литературы». Создано 6 виртуальных выставок, 2 буклета.</w:t>
            </w:r>
          </w:p>
          <w:p w:rsidR="00000000" w:rsidDel="00000000" w:rsidP="00000000" w:rsidRDefault="00000000" w:rsidRPr="00000000" w14:paraId="00000036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БГТУ посетили студенты Белорусского государственного колледжа промышленности строительных материалов. Для них в библиотеке в рамках профориентационной работы была проведена экскурсия по библиотеке, а также обучающие занятия по осуществлению поиска в электронных ресурсах библиотеки. </w:t>
            </w:r>
          </w:p>
          <w:p w:rsidR="00000000" w:rsidDel="00000000" w:rsidP="00000000" w:rsidRDefault="00000000" w:rsidRPr="00000000" w14:paraId="00000037">
            <w:pPr>
              <w:ind w:firstLine="37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Библиотеку БГТУ посетили преподаватели  </w:t>
            </w:r>
            <w:hyperlink r:id="rId9">
              <w:r w:rsidDel="00000000" w:rsidR="00000000" w:rsidRPr="00000000">
                <w:rPr>
                  <w:sz w:val="28"/>
                  <w:szCs w:val="28"/>
                  <w:rtl w:val="0"/>
                </w:rPr>
                <w:t xml:space="preserve">Нукусского государственного педагогического института имени Ажинияза (НГПИ)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. Сотрудниками библиотеки было проведено практическое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занятие по работе с удаленными ресурсами библиотеки БГТУ, а также с мировыми открытыми информационными ресурсами.</w:t>
            </w:r>
          </w:p>
          <w:p w:rsidR="00000000" w:rsidDel="00000000" w:rsidP="00000000" w:rsidRDefault="00000000" w:rsidRPr="00000000" w14:paraId="00000038">
            <w:pPr>
              <w:ind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Созданы календари настольные со сменными фотографиями «БГТУ-2021 г., 2022 г.: времена года».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Библиотека активна в соцсетях: работают группы «Библиотека БГТУ» ВКонтакте, Instagram, Telegram; страничка библиотеки на Facebook; канал библиотеки на You Tube.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0" w:right="0" w:firstLine="37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Проводятся индивидуальные беседы со студентами, испытывающими трудности в общении и учебе. В библиотеке они находят внимание и поддержку со стороны сотрудников.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58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a" w:default="1">
    <w:name w:val="Normal"/>
    <w:qFormat w:val="1"/>
    <w:rsid w:val="003070DA"/>
    <w:rPr>
      <w:lang w:eastAsia="ru-RU" w:val="ru-RU"/>
    </w:rPr>
  </w:style>
  <w:style w:type="paragraph" w:styleId="1">
    <w:name w:val="heading 1"/>
    <w:basedOn w:val="a"/>
    <w:next w:val="a"/>
    <w:qFormat w:val="1"/>
    <w:rsid w:val="00B47DE7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 w:val="1"/>
    <w:rsid w:val="00B47DE7"/>
    <w:pPr>
      <w:keepNext w:val="1"/>
      <w:spacing w:after="60" w:before="240"/>
      <w:outlineLvl w:val="2"/>
    </w:pPr>
    <w:rPr>
      <w:rFonts w:ascii="Arial" w:hAnsi="Arial"/>
      <w:b w:val="1"/>
      <w:bCs w:val="1"/>
      <w:spacing w:val="-4"/>
      <w:sz w:val="26"/>
      <w:szCs w:val="26"/>
    </w:rPr>
  </w:style>
  <w:style w:type="paragraph" w:styleId="4">
    <w:name w:val="heading 4"/>
    <w:basedOn w:val="a"/>
    <w:next w:val="a"/>
    <w:link w:val="40"/>
    <w:qFormat w:val="1"/>
    <w:rsid w:val="00B47DE7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qFormat w:val="1"/>
    <w:rsid w:val="00B47DE7"/>
    <w:pPr>
      <w:spacing w:after="60" w:before="240"/>
      <w:outlineLvl w:val="4"/>
    </w:pPr>
    <w:rPr>
      <w:b w:val="1"/>
      <w:bCs w:val="1"/>
      <w:i w:val="1"/>
      <w:iCs w:val="1"/>
      <w:spacing w:val="-4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нак Знак"/>
    <w:basedOn w:val="a"/>
    <w:autoRedefine w:val="1"/>
    <w:rsid w:val="00B47DE7"/>
    <w:pPr>
      <w:autoSpaceDE w:val="0"/>
      <w:autoSpaceDN w:val="0"/>
      <w:adjustRightInd w:val="0"/>
      <w:ind w:firstLine="257" w:firstLineChars="257"/>
    </w:pPr>
    <w:rPr>
      <w:rFonts w:ascii="Arial" w:cs="Arial" w:hAnsi="Arial"/>
      <w:lang w:eastAsia="en-ZA" w:val="en-ZA"/>
    </w:rPr>
  </w:style>
  <w:style w:type="table" w:styleId="a4">
    <w:name w:val="Table Grid"/>
    <w:basedOn w:val="a1"/>
    <w:uiPriority w:val="59"/>
    <w:rsid w:val="00B47DE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Body Text"/>
    <w:basedOn w:val="a"/>
    <w:link w:val="a6"/>
    <w:rsid w:val="00B47DE7"/>
    <w:rPr>
      <w:color w:val="ff0000"/>
      <w:sz w:val="28"/>
    </w:rPr>
  </w:style>
  <w:style w:type="paragraph" w:styleId="ConsTitle" w:customStyle="1">
    <w:name w:val="ConsTitle"/>
    <w:rsid w:val="00B47DE7"/>
    <w:pPr>
      <w:widowControl w:val="0"/>
      <w:autoSpaceDE w:val="0"/>
      <w:autoSpaceDN w:val="0"/>
      <w:adjustRightInd w:val="0"/>
    </w:pPr>
    <w:rPr>
      <w:rFonts w:ascii="Arial" w:cs="Arial" w:hAnsi="Arial"/>
      <w:b w:val="1"/>
      <w:bCs w:val="1"/>
      <w:sz w:val="16"/>
      <w:szCs w:val="16"/>
      <w:lang w:eastAsia="ru-RU" w:val="ru-RU"/>
    </w:rPr>
  </w:style>
  <w:style w:type="paragraph" w:styleId="2">
    <w:name w:val="Body Text 2"/>
    <w:basedOn w:val="a"/>
    <w:rsid w:val="00B47DE7"/>
    <w:pPr>
      <w:spacing w:after="120" w:line="480" w:lineRule="auto"/>
    </w:pPr>
  </w:style>
  <w:style w:type="paragraph" w:styleId="31">
    <w:name w:val="Body Text Indent 3"/>
    <w:basedOn w:val="a"/>
    <w:rsid w:val="00B47DE7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B47D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47DE7"/>
  </w:style>
  <w:style w:type="paragraph" w:styleId="aa">
    <w:name w:val="Body Text Indent"/>
    <w:basedOn w:val="a"/>
    <w:rsid w:val="00B47DE7"/>
    <w:pPr>
      <w:spacing w:after="120"/>
      <w:ind w:left="283"/>
    </w:pPr>
  </w:style>
  <w:style w:type="character" w:styleId="ab">
    <w:name w:val="Hyperlink"/>
    <w:uiPriority w:val="99"/>
    <w:rsid w:val="00B47DE7"/>
    <w:rPr>
      <w:color w:val="0000ff"/>
      <w:u w:val="single"/>
    </w:rPr>
  </w:style>
  <w:style w:type="paragraph" w:styleId="20">
    <w:name w:val="Body Text Indent 2"/>
    <w:basedOn w:val="a"/>
    <w:link w:val="21"/>
    <w:rsid w:val="00B47DE7"/>
    <w:pPr>
      <w:spacing w:after="120" w:line="480" w:lineRule="auto"/>
      <w:ind w:left="283"/>
    </w:pPr>
  </w:style>
  <w:style w:type="paragraph" w:styleId="Normal1" w:customStyle="1">
    <w:name w:val="Normal1"/>
    <w:rsid w:val="00B47DE7"/>
    <w:pPr>
      <w:widowControl w:val="0"/>
    </w:pPr>
    <w:rPr>
      <w:snapToGrid w:val="0"/>
      <w:lang w:eastAsia="ru-RU" w:val="ru-RU"/>
    </w:rPr>
  </w:style>
  <w:style w:type="paragraph" w:styleId="ConsCell" w:customStyle="1">
    <w:name w:val="ConsCell"/>
    <w:rsid w:val="00B47DE7"/>
    <w:pPr>
      <w:widowControl w:val="0"/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type="paragraph" w:styleId="10" w:customStyle="1">
    <w:name w:val="Обычный1"/>
    <w:rsid w:val="00B47DE7"/>
    <w:pPr>
      <w:widowControl w:val="0"/>
      <w:spacing w:line="300" w:lineRule="auto"/>
      <w:ind w:firstLine="340"/>
      <w:jc w:val="both"/>
    </w:pPr>
    <w:rPr>
      <w:snapToGrid w:val="0"/>
      <w:sz w:val="24"/>
      <w:lang w:eastAsia="ru-RU" w:val="ru-RU"/>
    </w:rPr>
  </w:style>
  <w:style w:type="paragraph" w:styleId="ac">
    <w:name w:val="List Paragraph"/>
    <w:basedOn w:val="a"/>
    <w:uiPriority w:val="34"/>
    <w:qFormat w:val="1"/>
    <w:rsid w:val="00B47DE7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d" w:customStyle="1">
    <w:name w:val="Знак"/>
    <w:basedOn w:val="a"/>
    <w:rsid w:val="00B47DE7"/>
    <w:pPr>
      <w:spacing w:after="160" w:line="240" w:lineRule="exact"/>
    </w:pPr>
    <w:rPr>
      <w:rFonts w:ascii="Verdana" w:cs="Verdana" w:hAnsi="Verdana"/>
      <w:lang w:eastAsia="en-US" w:val="en-US"/>
    </w:rPr>
  </w:style>
  <w:style w:type="paragraph" w:styleId="11" w:customStyle="1">
    <w:name w:val="Основной текст с отступом1"/>
    <w:aliases w:val="Body Text 2 Char"/>
    <w:basedOn w:val="a"/>
    <w:link w:val="BodyTextIndentChar1"/>
    <w:rsid w:val="00B47DE7"/>
    <w:pPr>
      <w:ind w:left="360"/>
    </w:pPr>
    <w:rPr>
      <w:sz w:val="28"/>
    </w:rPr>
  </w:style>
  <w:style w:type="character" w:styleId="BodyTextIndentChar1" w:customStyle="1">
    <w:name w:val="Body Text Indent Char1"/>
    <w:aliases w:val="Body Text 2 Char Char"/>
    <w:link w:val="11"/>
    <w:rsid w:val="00B47DE7"/>
    <w:rPr>
      <w:sz w:val="28"/>
      <w:lang w:bidi="ar-SA" w:eastAsia="ru-RU" w:val="ru-RU"/>
    </w:rPr>
  </w:style>
  <w:style w:type="paragraph" w:styleId="ae" w:customStyle="1">
    <w:name w:val="Îñí"/>
    <w:basedOn w:val="a"/>
    <w:rsid w:val="00B47DE7"/>
    <w:pPr>
      <w:widowControl w:val="0"/>
      <w:jc w:val="both"/>
    </w:pPr>
    <w:rPr>
      <w:sz w:val="24"/>
    </w:rPr>
  </w:style>
  <w:style w:type="character" w:styleId="subhead1" w:customStyle="1">
    <w:name w:val="subhead1"/>
    <w:rsid w:val="00B47DE7"/>
    <w:rPr>
      <w:rFonts w:ascii="Verdana" w:cs="Times New Roman" w:hAnsi="Verdana" w:hint="default"/>
      <w:b w:val="1"/>
      <w:bCs w:val="1"/>
      <w:color w:val="000000"/>
      <w:sz w:val="13"/>
      <w:szCs w:val="13"/>
    </w:rPr>
  </w:style>
  <w:style w:type="paragraph" w:styleId="af">
    <w:name w:val="Normal (Web)"/>
    <w:basedOn w:val="a"/>
    <w:uiPriority w:val="99"/>
    <w:rsid w:val="00C24DC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style1" w:customStyle="1">
    <w:name w:val="style1"/>
    <w:basedOn w:val="a0"/>
    <w:rsid w:val="00873ACE"/>
  </w:style>
  <w:style w:type="paragraph" w:styleId="12" w:customStyle="1">
    <w:name w:val="Абзац списка1"/>
    <w:basedOn w:val="a"/>
    <w:rsid w:val="007D2E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10" w:customStyle="1">
    <w:name w:val="Обычный11"/>
    <w:rsid w:val="008B32A2"/>
    <w:pPr>
      <w:widowControl w:val="0"/>
    </w:pPr>
    <w:rPr>
      <w:snapToGrid w:val="0"/>
      <w:lang w:eastAsia="ru-RU" w:val="ru-RU"/>
    </w:rPr>
  </w:style>
  <w:style w:type="character" w:styleId="af0">
    <w:name w:val="Strong"/>
    <w:uiPriority w:val="22"/>
    <w:qFormat w:val="1"/>
    <w:rsid w:val="008B32A2"/>
    <w:rPr>
      <w:b w:val="1"/>
      <w:bCs w:val="1"/>
    </w:rPr>
  </w:style>
  <w:style w:type="paragraph" w:styleId="af1">
    <w:name w:val="header"/>
    <w:basedOn w:val="a"/>
    <w:link w:val="af2"/>
    <w:rsid w:val="00BF7DEC"/>
    <w:pPr>
      <w:tabs>
        <w:tab w:val="center" w:pos="4677"/>
        <w:tab w:val="right" w:pos="9355"/>
      </w:tabs>
    </w:pPr>
  </w:style>
  <w:style w:type="character" w:styleId="af2" w:customStyle="1">
    <w:name w:val="Верхний колонтитул Знак"/>
    <w:basedOn w:val="a0"/>
    <w:link w:val="af1"/>
    <w:rsid w:val="00BF7DEC"/>
  </w:style>
  <w:style w:type="character" w:styleId="a8" w:customStyle="1">
    <w:name w:val="Нижний колонтитул Знак"/>
    <w:basedOn w:val="a0"/>
    <w:link w:val="a7"/>
    <w:uiPriority w:val="99"/>
    <w:rsid w:val="00BF7DEC"/>
  </w:style>
  <w:style w:type="paragraph" w:styleId="22" w:customStyle="1">
    <w:name w:val="Знак2"/>
    <w:basedOn w:val="a"/>
    <w:autoRedefine w:val="1"/>
    <w:rsid w:val="009C5F7F"/>
    <w:pPr>
      <w:autoSpaceDE w:val="0"/>
      <w:autoSpaceDN w:val="0"/>
      <w:adjustRightInd w:val="0"/>
    </w:pPr>
    <w:rPr>
      <w:rFonts w:ascii="Arial" w:cs="Arial" w:hAnsi="Arial"/>
      <w:lang w:eastAsia="en-ZA" w:val="en-ZA"/>
    </w:rPr>
  </w:style>
  <w:style w:type="paragraph" w:styleId="af3">
    <w:name w:val="Balloon Text"/>
    <w:basedOn w:val="a"/>
    <w:link w:val="af4"/>
    <w:rsid w:val="006C6997"/>
    <w:rPr>
      <w:rFonts w:ascii="Tahoma" w:hAnsi="Tahoma"/>
      <w:sz w:val="16"/>
      <w:szCs w:val="16"/>
    </w:rPr>
  </w:style>
  <w:style w:type="character" w:styleId="af4" w:customStyle="1">
    <w:name w:val="Текст выноски Знак"/>
    <w:link w:val="af3"/>
    <w:rsid w:val="006C6997"/>
    <w:rPr>
      <w:rFonts w:ascii="Tahoma" w:cs="Tahoma" w:hAnsi="Tahoma"/>
      <w:sz w:val="16"/>
      <w:szCs w:val="16"/>
    </w:rPr>
  </w:style>
  <w:style w:type="character" w:styleId="a6" w:customStyle="1">
    <w:name w:val="Основной текст Знак"/>
    <w:link w:val="a5"/>
    <w:uiPriority w:val="99"/>
    <w:rsid w:val="00AB410D"/>
    <w:rPr>
      <w:color w:val="ff0000"/>
      <w:sz w:val="28"/>
    </w:rPr>
  </w:style>
  <w:style w:type="paragraph" w:styleId="Style24" w:customStyle="1">
    <w:name w:val="Style24"/>
    <w:basedOn w:val="a"/>
    <w:uiPriority w:val="99"/>
    <w:rsid w:val="005231C3"/>
    <w:pPr>
      <w:widowControl w:val="0"/>
      <w:autoSpaceDE w:val="0"/>
      <w:autoSpaceDN w:val="0"/>
      <w:adjustRightInd w:val="0"/>
      <w:spacing w:line="226" w:lineRule="exact"/>
      <w:ind w:firstLine="394"/>
      <w:jc w:val="both"/>
    </w:pPr>
    <w:rPr>
      <w:sz w:val="24"/>
      <w:szCs w:val="24"/>
    </w:rPr>
  </w:style>
  <w:style w:type="paragraph" w:styleId="capu1" w:customStyle="1">
    <w:name w:val="capu1"/>
    <w:basedOn w:val="a"/>
    <w:rsid w:val="00F8151B"/>
    <w:pPr>
      <w:spacing w:after="120"/>
    </w:pPr>
    <w:rPr>
      <w:i w:val="1"/>
      <w:iCs w:val="1"/>
      <w:sz w:val="22"/>
      <w:szCs w:val="22"/>
    </w:rPr>
  </w:style>
  <w:style w:type="character" w:styleId="hps" w:customStyle="1">
    <w:name w:val="hps"/>
    <w:basedOn w:val="a0"/>
    <w:rsid w:val="002406BA"/>
  </w:style>
  <w:style w:type="character" w:styleId="shorttext" w:customStyle="1">
    <w:name w:val="short_text"/>
    <w:basedOn w:val="a0"/>
    <w:rsid w:val="002406BA"/>
  </w:style>
  <w:style w:type="character" w:styleId="s1" w:customStyle="1">
    <w:name w:val="s1"/>
    <w:rsid w:val="00D31D06"/>
  </w:style>
  <w:style w:type="paragraph" w:styleId="BodyText1" w:customStyle="1">
    <w:name w:val="Body Text1"/>
    <w:basedOn w:val="110"/>
    <w:rsid w:val="009F50A9"/>
    <w:pPr>
      <w:widowControl w:val="1"/>
      <w:spacing w:after="120"/>
    </w:pPr>
    <w:rPr>
      <w:snapToGrid w:val="1"/>
    </w:rPr>
  </w:style>
  <w:style w:type="character" w:styleId="30" w:customStyle="1">
    <w:name w:val="Заголовок 3 Знак"/>
    <w:link w:val="3"/>
    <w:uiPriority w:val="99"/>
    <w:locked w:val="1"/>
    <w:rsid w:val="0076602B"/>
    <w:rPr>
      <w:rFonts w:ascii="Arial" w:cs="Arial" w:hAnsi="Arial"/>
      <w:b w:val="1"/>
      <w:bCs w:val="1"/>
      <w:spacing w:val="-4"/>
      <w:sz w:val="26"/>
      <w:szCs w:val="26"/>
    </w:rPr>
  </w:style>
  <w:style w:type="paragraph" w:styleId="23" w:customStyle="1">
    <w:name w:val="Обычный2"/>
    <w:link w:val="Normal10"/>
    <w:rsid w:val="00DF7675"/>
    <w:pPr>
      <w:widowControl w:val="0"/>
      <w:spacing w:line="300" w:lineRule="auto"/>
      <w:ind w:firstLine="340"/>
      <w:jc w:val="both"/>
    </w:pPr>
    <w:rPr>
      <w:snapToGrid w:val="0"/>
      <w:sz w:val="24"/>
      <w:lang w:eastAsia="ru-RU" w:val="ru-RU"/>
    </w:rPr>
  </w:style>
  <w:style w:type="character" w:styleId="Normal10" w:customStyle="1">
    <w:name w:val="Normal Знак1"/>
    <w:link w:val="23"/>
    <w:rsid w:val="00DF7675"/>
    <w:rPr>
      <w:snapToGrid w:val="0"/>
      <w:sz w:val="24"/>
      <w:lang w:bidi="ar-SA"/>
    </w:rPr>
  </w:style>
  <w:style w:type="character" w:styleId="apple-converted-space" w:customStyle="1">
    <w:name w:val="apple-converted-space"/>
    <w:basedOn w:val="a0"/>
    <w:rsid w:val="002514A4"/>
  </w:style>
  <w:style w:type="character" w:styleId="24" w:customStyle="1">
    <w:name w:val="Основной текст (2)"/>
    <w:rsid w:val="00113E54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styleId="FontStyle122" w:customStyle="1">
    <w:name w:val="Font Style122"/>
    <w:rsid w:val="0012476E"/>
    <w:rPr>
      <w:rFonts w:ascii="Times New Roman" w:cs="Times New Roman" w:hAnsi="Times New Roman"/>
      <w:sz w:val="18"/>
      <w:szCs w:val="18"/>
    </w:rPr>
  </w:style>
  <w:style w:type="character" w:styleId="st" w:customStyle="1">
    <w:name w:val="st"/>
    <w:rsid w:val="00BB135C"/>
  </w:style>
  <w:style w:type="character" w:styleId="af5">
    <w:name w:val="Emphasis"/>
    <w:uiPriority w:val="20"/>
    <w:qFormat w:val="1"/>
    <w:rsid w:val="00BB135C"/>
    <w:rPr>
      <w:i w:val="1"/>
      <w:iCs w:val="1"/>
    </w:rPr>
  </w:style>
  <w:style w:type="paragraph" w:styleId="af6">
    <w:name w:val="Block Text"/>
    <w:basedOn w:val="a"/>
    <w:rsid w:val="001E28C9"/>
    <w:pPr>
      <w:ind w:left="851" w:right="851"/>
      <w:jc w:val="both"/>
    </w:pPr>
    <w:rPr>
      <w:b w:val="1"/>
      <w:sz w:val="24"/>
    </w:rPr>
  </w:style>
  <w:style w:type="paragraph" w:styleId="af7">
    <w:name w:val="No Spacing"/>
    <w:uiPriority w:val="1"/>
    <w:qFormat w:val="1"/>
    <w:rsid w:val="00447EE7"/>
    <w:rPr>
      <w:rFonts w:eastAsia="Calibri"/>
      <w:sz w:val="24"/>
      <w:szCs w:val="24"/>
      <w:lang w:eastAsia="ru-RU" w:val="ru-RU"/>
    </w:rPr>
  </w:style>
  <w:style w:type="paragraph" w:styleId="af8">
    <w:name w:val="Normal Indent"/>
    <w:basedOn w:val="a"/>
    <w:rsid w:val="000034B0"/>
    <w:pPr>
      <w:jc w:val="both"/>
    </w:pPr>
    <w:rPr>
      <w:sz w:val="28"/>
    </w:rPr>
  </w:style>
  <w:style w:type="paragraph" w:styleId="af9" w:customStyle="1">
    <w:name w:val="Абзац"/>
    <w:basedOn w:val="a"/>
    <w:rsid w:val="009B4223"/>
    <w:pPr>
      <w:ind w:firstLine="851"/>
      <w:jc w:val="both"/>
    </w:pPr>
    <w:rPr>
      <w:sz w:val="28"/>
      <w:szCs w:val="28"/>
    </w:rPr>
  </w:style>
  <w:style w:type="character" w:styleId="BodyTextIndent" w:customStyle="1">
    <w:name w:val="Body Text Indent Знак"/>
    <w:semiHidden w:val="1"/>
    <w:rsid w:val="00360E00"/>
    <w:rPr>
      <w:lang w:eastAsia="ru-RU"/>
    </w:rPr>
  </w:style>
  <w:style w:type="paragraph" w:styleId="32">
    <w:name w:val="Body Text 3"/>
    <w:basedOn w:val="a"/>
    <w:link w:val="33"/>
    <w:rsid w:val="00EC3674"/>
    <w:pPr>
      <w:spacing w:after="120"/>
    </w:pPr>
    <w:rPr>
      <w:sz w:val="16"/>
      <w:szCs w:val="16"/>
    </w:rPr>
  </w:style>
  <w:style w:type="character" w:styleId="33" w:customStyle="1">
    <w:name w:val="Основной текст 3 Знак"/>
    <w:link w:val="32"/>
    <w:rsid w:val="00EC367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 w:val="1"/>
    <w:rsid w:val="00A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0" w:customStyle="1">
    <w:name w:val="Стандартный HTML Знак"/>
    <w:link w:val="HTML"/>
    <w:uiPriority w:val="99"/>
    <w:rsid w:val="00A43BF7"/>
    <w:rPr>
      <w:rFonts w:ascii="Courier New" w:cs="Courier New" w:hAnsi="Courier New"/>
    </w:rPr>
  </w:style>
  <w:style w:type="character" w:styleId="40" w:customStyle="1">
    <w:name w:val="Заголовок 4 Знак"/>
    <w:link w:val="4"/>
    <w:rsid w:val="00CE1B29"/>
    <w:rPr>
      <w:b w:val="1"/>
      <w:bCs w:val="1"/>
      <w:sz w:val="28"/>
      <w:szCs w:val="28"/>
    </w:rPr>
  </w:style>
  <w:style w:type="paragraph" w:styleId="13" w:customStyle="1">
    <w:name w:val="1"/>
    <w:basedOn w:val="a"/>
    <w:next w:val="afa"/>
    <w:link w:val="afb"/>
    <w:qFormat w:val="1"/>
    <w:rsid w:val="00CA41C0"/>
    <w:pPr>
      <w:jc w:val="center"/>
    </w:pPr>
    <w:rPr>
      <w:b w:val="1"/>
      <w:bCs w:val="1"/>
      <w:sz w:val="28"/>
      <w:szCs w:val="24"/>
    </w:rPr>
  </w:style>
  <w:style w:type="character" w:styleId="afb" w:customStyle="1">
    <w:name w:val="Название Знак"/>
    <w:link w:val="13"/>
    <w:rsid w:val="00CA41C0"/>
    <w:rPr>
      <w:b w:val="1"/>
      <w:bCs w:val="1"/>
      <w:sz w:val="28"/>
      <w:szCs w:val="24"/>
    </w:rPr>
  </w:style>
  <w:style w:type="paragraph" w:styleId="afa">
    <w:name w:val="Title"/>
    <w:basedOn w:val="a"/>
    <w:next w:val="a"/>
    <w:link w:val="14"/>
    <w:qFormat w:val="1"/>
    <w:rsid w:val="00CA41C0"/>
    <w:pPr>
      <w:contextualSpacing w:val="1"/>
    </w:pPr>
    <w:rPr>
      <w:rFonts w:ascii="Cambria" w:hAnsi="Cambria"/>
      <w:spacing w:val="-10"/>
      <w:kern w:val="28"/>
      <w:sz w:val="56"/>
      <w:szCs w:val="56"/>
    </w:rPr>
  </w:style>
  <w:style w:type="character" w:styleId="14" w:customStyle="1">
    <w:name w:val="Название Знак1"/>
    <w:link w:val="afa"/>
    <w:rsid w:val="00CA41C0"/>
    <w:rPr>
      <w:rFonts w:ascii="Cambria" w:cs="Times New Roman" w:eastAsia="Times New Roman" w:hAnsi="Cambria"/>
      <w:spacing w:val="-10"/>
      <w:kern w:val="28"/>
      <w:sz w:val="56"/>
      <w:szCs w:val="56"/>
    </w:rPr>
  </w:style>
  <w:style w:type="paragraph" w:styleId="ConsPlusNonformat" w:customStyle="1">
    <w:name w:val="ConsPlusNonformat"/>
    <w:rsid w:val="00433BC1"/>
    <w:pPr>
      <w:widowControl w:val="0"/>
      <w:autoSpaceDE w:val="0"/>
      <w:autoSpaceDN w:val="0"/>
      <w:adjustRightInd w:val="0"/>
    </w:pPr>
    <w:rPr>
      <w:rFonts w:ascii="Courier New" w:cs="Courier New" w:hAnsi="Courier New"/>
      <w:lang w:eastAsia="ru-RU" w:val="ru-RU"/>
    </w:rPr>
  </w:style>
  <w:style w:type="character" w:styleId="21" w:customStyle="1">
    <w:name w:val="Основной текст с отступом 2 Знак"/>
    <w:basedOn w:val="a0"/>
    <w:link w:val="20"/>
    <w:rsid w:val="00275BE9"/>
  </w:style>
  <w:style w:type="paragraph" w:styleId="ListParagraph1" w:customStyle="1">
    <w:name w:val="List Paragraph1"/>
    <w:basedOn w:val="a"/>
    <w:uiPriority w:val="99"/>
    <w:rsid w:val="00F570A4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ar-SA"/>
    </w:rPr>
  </w:style>
  <w:style w:type="character" w:styleId="afc" w:customStyle="1">
    <w:name w:val="Основной текст_"/>
    <w:link w:val="50"/>
    <w:rsid w:val="00733323"/>
    <w:rPr>
      <w:sz w:val="27"/>
      <w:szCs w:val="27"/>
      <w:shd w:color="auto" w:fill="ffffff" w:val="clear"/>
    </w:rPr>
  </w:style>
  <w:style w:type="character" w:styleId="25" w:customStyle="1">
    <w:name w:val="Основной текст2"/>
    <w:rsid w:val="00733323"/>
  </w:style>
  <w:style w:type="character" w:styleId="41" w:customStyle="1">
    <w:name w:val="Основной текст4"/>
    <w:rsid w:val="00733323"/>
  </w:style>
  <w:style w:type="paragraph" w:styleId="50" w:customStyle="1">
    <w:name w:val="Основной текст5"/>
    <w:basedOn w:val="a"/>
    <w:link w:val="afc"/>
    <w:rsid w:val="00733323"/>
    <w:pPr>
      <w:shd w:color="auto" w:fill="ffffff" w:val="clear"/>
      <w:spacing w:before="240" w:line="346" w:lineRule="exact"/>
      <w:ind w:firstLine="760"/>
      <w:jc w:val="both"/>
    </w:pPr>
    <w:rPr>
      <w:sz w:val="27"/>
      <w:szCs w:val="27"/>
    </w:rPr>
  </w:style>
  <w:style w:type="character" w:styleId="apple-style-span" w:customStyle="1">
    <w:name w:val="apple-style-span"/>
    <w:rsid w:val="00D364C9"/>
  </w:style>
  <w:style w:type="paragraph" w:styleId="26" w:customStyle="1">
    <w:name w:val="Абзац списка2"/>
    <w:basedOn w:val="a"/>
    <w:rsid w:val="00124CBD"/>
    <w:pPr>
      <w:ind w:left="720"/>
      <w:contextualSpacing w:val="1"/>
    </w:pPr>
    <w:rPr>
      <w:rFonts w:eastAsia="Calibri"/>
      <w:sz w:val="24"/>
      <w:szCs w:val="24"/>
    </w:rPr>
  </w:style>
  <w:style w:type="character" w:styleId="content" w:customStyle="1">
    <w:name w:val="content"/>
    <w:rsid w:val="00283D15"/>
  </w:style>
  <w:style w:type="paragraph" w:styleId="ConsPlusNormal" w:customStyle="1">
    <w:name w:val="ConsPlusNormal Знак Знак Знак Знак"/>
    <w:link w:val="ConsPlusNormal0"/>
    <w:rsid w:val="00552A9E"/>
    <w:pPr>
      <w:widowControl w:val="0"/>
      <w:autoSpaceDE w:val="0"/>
      <w:autoSpaceDN w:val="0"/>
    </w:pPr>
    <w:rPr>
      <w:sz w:val="24"/>
      <w:lang w:eastAsia="ru-RU" w:val="ru-RU"/>
    </w:rPr>
  </w:style>
  <w:style w:type="character" w:styleId="ConsPlusNormal0" w:customStyle="1">
    <w:name w:val="ConsPlusNormal Знак Знак Знак Знак Знак"/>
    <w:link w:val="ConsPlusNormal"/>
    <w:rsid w:val="00552A9E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yperlink" Target="https://ndpi.uz/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bl.belstu.by/" TargetMode="External"/><Relationship Id="rId8" Type="http://schemas.openxmlformats.org/officeDocument/2006/relationships/hyperlink" Target="https://bibl.belstu.by/intjerakty-naja-fotavystava-ptushynaja-filarmo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ZuO/HKqIAEquH/lXZD475GGMQ==">AMUW2mUHrdRT2A2mk/fFaHrL9hxfRPcBHjv2A5+6wFb5wleqUosLF7n+r1fPy5XuiFjc1eTevIwfYP3S6YeTKJP39QfJstsSeH8vpU/71ilsq1goi1MeX+HuDxm7ew6fqkomBLKxHA8v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2019-12-30T13:10:00Z</dcterms:created>
  <dc:creator>TEST</dc:creator>
</cp:coreProperties>
</file>