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3" w:rsidRPr="003557C1" w:rsidRDefault="007133D3" w:rsidP="007133D3">
      <w:pPr>
        <w:widowControl w:val="0"/>
        <w:jc w:val="center"/>
        <w:rPr>
          <w:b/>
          <w:caps/>
          <w:szCs w:val="28"/>
        </w:rPr>
      </w:pPr>
      <w:r w:rsidRPr="007006D1">
        <w:rPr>
          <w:b/>
          <w:szCs w:val="28"/>
        </w:rPr>
        <w:t>Лабораторная работа</w:t>
      </w:r>
      <w:r w:rsidRPr="003557C1">
        <w:rPr>
          <w:b/>
          <w:caps/>
          <w:szCs w:val="28"/>
        </w:rPr>
        <w:t xml:space="preserve"> №</w:t>
      </w:r>
      <w:r>
        <w:rPr>
          <w:b/>
          <w:caps/>
          <w:szCs w:val="28"/>
        </w:rPr>
        <w:t xml:space="preserve"> </w:t>
      </w:r>
      <w:r w:rsidRPr="003557C1">
        <w:rPr>
          <w:b/>
          <w:caps/>
          <w:szCs w:val="28"/>
        </w:rPr>
        <w:t>7</w:t>
      </w:r>
    </w:p>
    <w:p w:rsidR="007133D3" w:rsidRPr="003405FE" w:rsidRDefault="007133D3" w:rsidP="007133D3">
      <w:pPr>
        <w:widowControl w:val="0"/>
        <w:jc w:val="center"/>
        <w:rPr>
          <w:b/>
          <w:caps/>
          <w:szCs w:val="28"/>
        </w:rPr>
      </w:pPr>
      <w:r w:rsidRPr="003405FE">
        <w:rPr>
          <w:b/>
          <w:caps/>
          <w:szCs w:val="28"/>
        </w:rPr>
        <w:t>ОБТЕКАНИЕ ВОЗДУ</w:t>
      </w:r>
      <w:r>
        <w:rPr>
          <w:b/>
          <w:caps/>
          <w:szCs w:val="28"/>
        </w:rPr>
        <w:t>шным</w:t>
      </w:r>
      <w:r w:rsidRPr="003405FE">
        <w:rPr>
          <w:b/>
          <w:caps/>
          <w:szCs w:val="28"/>
        </w:rPr>
        <w:t xml:space="preserve"> ПОТОКОМ ЦИЛИНДРА </w:t>
      </w:r>
      <w:proofErr w:type="gramStart"/>
      <w:r w:rsidRPr="003405FE">
        <w:rPr>
          <w:b/>
          <w:caps/>
          <w:szCs w:val="28"/>
        </w:rPr>
        <w:t>РОТОРНОЙ</w:t>
      </w:r>
      <w:proofErr w:type="gramEnd"/>
      <w:r w:rsidRPr="003405FE">
        <w:rPr>
          <w:b/>
          <w:caps/>
          <w:szCs w:val="28"/>
        </w:rPr>
        <w:t xml:space="preserve"> ВЕТРОУСТАНОВКИ</w:t>
      </w:r>
    </w:p>
    <w:p w:rsidR="007133D3" w:rsidRDefault="007133D3" w:rsidP="007133D3">
      <w:pPr>
        <w:rPr>
          <w:b/>
          <w:bCs/>
        </w:rPr>
      </w:pPr>
    </w:p>
    <w:p w:rsidR="007133D3" w:rsidRDefault="007133D3" w:rsidP="007133D3">
      <w:pPr>
        <w:rPr>
          <w:b/>
          <w:bCs/>
        </w:rPr>
      </w:pPr>
      <w:r>
        <w:rPr>
          <w:b/>
          <w:bCs/>
        </w:rPr>
        <w:t>Цель работы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7133D3" w:rsidRDefault="007133D3" w:rsidP="007133D3">
      <w:pPr>
        <w:widowControl w:val="0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A938A8">
        <w:rPr>
          <w:color w:val="000000"/>
          <w:szCs w:val="28"/>
        </w:rPr>
        <w:t>оделирование турбулентного течения невязкой сжимаемой жидкости при обтекании вращающегося цилиндра</w:t>
      </w:r>
      <w:r>
        <w:rPr>
          <w:color w:val="000000"/>
          <w:szCs w:val="28"/>
        </w:rPr>
        <w:t>;</w:t>
      </w:r>
      <w:r w:rsidRPr="00A938A8">
        <w:rPr>
          <w:color w:val="000000"/>
          <w:szCs w:val="28"/>
        </w:rPr>
        <w:t xml:space="preserve"> </w:t>
      </w:r>
    </w:p>
    <w:p w:rsidR="007133D3" w:rsidRPr="00A938A8" w:rsidRDefault="007133D3" w:rsidP="007133D3">
      <w:pPr>
        <w:widowControl w:val="0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938A8">
        <w:rPr>
          <w:color w:val="000000"/>
          <w:szCs w:val="28"/>
        </w:rPr>
        <w:t>пределение подъемной силы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Магнуса</w:t>
      </w:r>
      <w:proofErr w:type="spellEnd"/>
      <w:r>
        <w:rPr>
          <w:color w:val="000000"/>
          <w:szCs w:val="28"/>
        </w:rPr>
        <w:t>,</w:t>
      </w:r>
      <w:r w:rsidRPr="00A938A8">
        <w:rPr>
          <w:color w:val="000000"/>
          <w:szCs w:val="28"/>
        </w:rPr>
        <w:t xml:space="preserve"> действующ</w:t>
      </w:r>
      <w:r>
        <w:rPr>
          <w:color w:val="000000"/>
          <w:szCs w:val="28"/>
        </w:rPr>
        <w:t>ей</w:t>
      </w:r>
      <w:r w:rsidRPr="00A938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вр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щающееся тело</w:t>
      </w:r>
      <w:r w:rsidRPr="00A938A8">
        <w:rPr>
          <w:color w:val="000000"/>
          <w:szCs w:val="28"/>
        </w:rPr>
        <w:t xml:space="preserve">. </w:t>
      </w:r>
    </w:p>
    <w:p w:rsidR="007133D3" w:rsidRDefault="007133D3" w:rsidP="007133D3">
      <w:pPr>
        <w:pStyle w:val="21"/>
        <w:spacing w:before="240" w:after="120"/>
      </w:pPr>
      <w:r>
        <w:t>Теоретическая часть</w:t>
      </w:r>
    </w:p>
    <w:p w:rsidR="007133D3" w:rsidRPr="00901F95" w:rsidRDefault="007133D3" w:rsidP="007133D3">
      <w:pPr>
        <w:widowControl w:val="0"/>
        <w:autoSpaceDE w:val="0"/>
        <w:autoSpaceDN w:val="0"/>
        <w:adjustRightInd w:val="0"/>
        <w:ind w:firstLine="510"/>
        <w:rPr>
          <w:szCs w:val="28"/>
        </w:rPr>
      </w:pPr>
      <w:r>
        <w:rPr>
          <w:noProof/>
          <w:spacing w:val="-4"/>
          <w:szCs w:val="28"/>
        </w:rPr>
        <w:pict>
          <v:group id="_x0000_s1026" style="position:absolute;left:0;text-align:left;margin-left:230.2pt;margin-top:7.15pt;width:195.9pt;height:302.75pt;z-index:251660288" coordorigin="6305,5417" coordsize="3918,6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05;top:5417;width:3918;height:5865">
              <v:imagedata r:id="rId5" o:title="5%2010" cropbottom="-873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8;top:10949;width:3334;height:523" stroked="f">
              <v:textbox style="mso-next-textbox:#_x0000_s1028">
                <w:txbxContent>
                  <w:p w:rsidR="007133D3" w:rsidRDefault="007133D3" w:rsidP="007133D3">
                    <w:pPr>
                      <w:ind w:firstLine="0"/>
                      <w:jc w:val="center"/>
                    </w:pPr>
                    <w:r w:rsidRPr="007770FB">
                      <w:rPr>
                        <w:sz w:val="24"/>
                        <w:szCs w:val="24"/>
                      </w:rPr>
                      <w:t>Рис. 33</w:t>
                    </w:r>
                  </w:p>
                </w:txbxContent>
              </v:textbox>
            </v:shape>
            <w10:wrap type="square"/>
          </v:group>
        </w:pict>
      </w:r>
      <w:r w:rsidRPr="004A5F76">
        <w:rPr>
          <w:spacing w:val="-4"/>
          <w:szCs w:val="28"/>
        </w:rPr>
        <w:t xml:space="preserve">Схема роторной </w:t>
      </w:r>
      <w:proofErr w:type="spellStart"/>
      <w:r w:rsidRPr="004A5F76">
        <w:rPr>
          <w:spacing w:val="-4"/>
          <w:szCs w:val="28"/>
        </w:rPr>
        <w:t>ветроустановки</w:t>
      </w:r>
      <w:proofErr w:type="spellEnd"/>
      <w:r w:rsidRPr="004A5F76">
        <w:rPr>
          <w:spacing w:val="-4"/>
          <w:szCs w:val="28"/>
        </w:rPr>
        <w:t xml:space="preserve"> на основе эффекта </w:t>
      </w:r>
      <w:proofErr w:type="spellStart"/>
      <w:r w:rsidRPr="004A5F76">
        <w:rPr>
          <w:spacing w:val="-4"/>
          <w:szCs w:val="28"/>
        </w:rPr>
        <w:t>Магнуса</w:t>
      </w:r>
      <w:proofErr w:type="spellEnd"/>
      <w:r w:rsidRPr="004A5F76">
        <w:rPr>
          <w:spacing w:val="-4"/>
          <w:szCs w:val="28"/>
        </w:rPr>
        <w:t xml:space="preserve"> пре</w:t>
      </w:r>
      <w:r w:rsidRPr="004A5F76">
        <w:rPr>
          <w:spacing w:val="-4"/>
          <w:szCs w:val="28"/>
        </w:rPr>
        <w:t>д</w:t>
      </w:r>
      <w:r w:rsidRPr="004A5F76">
        <w:rPr>
          <w:spacing w:val="-4"/>
          <w:szCs w:val="28"/>
        </w:rPr>
        <w:t xml:space="preserve">ставлена на рис. </w:t>
      </w:r>
      <w:r>
        <w:rPr>
          <w:spacing w:val="-4"/>
          <w:szCs w:val="28"/>
        </w:rPr>
        <w:t>33</w:t>
      </w:r>
      <w:r w:rsidRPr="004A5F76">
        <w:rPr>
          <w:spacing w:val="-4"/>
          <w:szCs w:val="28"/>
        </w:rPr>
        <w:t xml:space="preserve">. На концах цилиндров </w:t>
      </w:r>
      <w:r w:rsidRPr="00AD44CC">
        <w:rPr>
          <w:i/>
          <w:spacing w:val="-4"/>
          <w:szCs w:val="28"/>
        </w:rPr>
        <w:t>1</w:t>
      </w:r>
      <w:r w:rsidRPr="004A5F76">
        <w:rPr>
          <w:spacing w:val="-4"/>
          <w:szCs w:val="28"/>
        </w:rPr>
        <w:t xml:space="preserve"> помещаются выступающие кру</w:t>
      </w:r>
      <w:r w:rsidRPr="004A5F76">
        <w:rPr>
          <w:spacing w:val="-4"/>
          <w:szCs w:val="28"/>
        </w:rPr>
        <w:t>г</w:t>
      </w:r>
      <w:r w:rsidRPr="004A5F76">
        <w:rPr>
          <w:spacing w:val="-4"/>
          <w:szCs w:val="28"/>
        </w:rPr>
        <w:t>лые диски, так как иначе воздух, проходящий за торцами цилиндра, засасывается в область потока с п</w:t>
      </w:r>
      <w:r w:rsidRPr="004A5F76">
        <w:rPr>
          <w:spacing w:val="-4"/>
          <w:szCs w:val="28"/>
        </w:rPr>
        <w:t>о</w:t>
      </w:r>
      <w:r w:rsidRPr="004A5F76">
        <w:rPr>
          <w:spacing w:val="-4"/>
          <w:szCs w:val="28"/>
        </w:rPr>
        <w:t>ниженным давлением и, возмущая поток, уменьшает поперечную силу. Затраты энергии на вращение цили</w:t>
      </w:r>
      <w:r w:rsidRPr="004A5F76">
        <w:rPr>
          <w:spacing w:val="-4"/>
          <w:szCs w:val="28"/>
        </w:rPr>
        <w:t>н</w:t>
      </w:r>
      <w:r w:rsidRPr="004A5F76">
        <w:rPr>
          <w:spacing w:val="-4"/>
          <w:szCs w:val="28"/>
        </w:rPr>
        <w:t xml:space="preserve">дров составляют 5–15% мощности </w:t>
      </w:r>
      <w:proofErr w:type="spellStart"/>
      <w:r w:rsidRPr="004A5F76">
        <w:rPr>
          <w:spacing w:val="-4"/>
          <w:szCs w:val="28"/>
        </w:rPr>
        <w:t>ветроуст</w:t>
      </w:r>
      <w:r w:rsidRPr="004A5F76">
        <w:rPr>
          <w:spacing w:val="-4"/>
          <w:szCs w:val="28"/>
        </w:rPr>
        <w:t>а</w:t>
      </w:r>
      <w:r w:rsidRPr="004A5F76">
        <w:rPr>
          <w:spacing w:val="-4"/>
          <w:szCs w:val="28"/>
        </w:rPr>
        <w:t>новки</w:t>
      </w:r>
      <w:proofErr w:type="spellEnd"/>
      <w:r w:rsidRPr="004A5F76">
        <w:rPr>
          <w:spacing w:val="-4"/>
          <w:szCs w:val="28"/>
        </w:rPr>
        <w:t>.</w:t>
      </w:r>
    </w:p>
    <w:p w:rsidR="007133D3" w:rsidRPr="00901F95" w:rsidRDefault="007133D3" w:rsidP="007133D3">
      <w:pPr>
        <w:widowControl w:val="0"/>
        <w:autoSpaceDE w:val="0"/>
        <w:autoSpaceDN w:val="0"/>
        <w:adjustRightInd w:val="0"/>
        <w:ind w:firstLine="510"/>
      </w:pPr>
      <w:r>
        <w:t xml:space="preserve">При </w:t>
      </w:r>
      <w:r w:rsidRPr="00901F95">
        <w:t>вращени</w:t>
      </w:r>
      <w:r>
        <w:t>и</w:t>
      </w:r>
      <w:r w:rsidRPr="00901F95">
        <w:t xml:space="preserve"> цилиндр</w:t>
      </w:r>
      <w:r>
        <w:t>а</w:t>
      </w:r>
      <w:r w:rsidRPr="00901F95">
        <w:t xml:space="preserve"> в</w:t>
      </w:r>
      <w:r w:rsidRPr="00901F95">
        <w:t>о</w:t>
      </w:r>
      <w:r w:rsidRPr="00901F95">
        <w:t>круг своей оси через не</w:t>
      </w:r>
      <w:r w:rsidRPr="0090322A">
        <w:t>к</w:t>
      </w:r>
      <w:r w:rsidRPr="00901F95">
        <w:t xml:space="preserve">оторое </w:t>
      </w:r>
      <w:r>
        <w:t xml:space="preserve">время </w:t>
      </w:r>
      <w:r w:rsidRPr="00901F95">
        <w:t xml:space="preserve">вблизи </w:t>
      </w:r>
      <w:r>
        <w:t xml:space="preserve">его </w:t>
      </w:r>
      <w:r w:rsidRPr="00901F95">
        <w:t>поверхности из-за сил трения и вязкости молек</w:t>
      </w:r>
      <w:r w:rsidRPr="00901F95">
        <w:t>у</w:t>
      </w:r>
      <w:r w:rsidRPr="00901F95">
        <w:t>лы воздуха начнут вращаться со скоростью поверхности ц</w:t>
      </w:r>
      <w:r w:rsidRPr="00901F95">
        <w:t>и</w:t>
      </w:r>
      <w:r w:rsidRPr="00901F95">
        <w:t xml:space="preserve">линдра </w:t>
      </w:r>
      <w:r w:rsidRPr="00901F95">
        <w:rPr>
          <w:i/>
          <w:iCs/>
          <w:lang w:val="en-US"/>
        </w:rPr>
        <w:t>u</w:t>
      </w:r>
      <w:r w:rsidRPr="00901F95">
        <w:t xml:space="preserve">. </w:t>
      </w:r>
    </w:p>
    <w:p w:rsidR="007133D3" w:rsidRPr="004E699C" w:rsidRDefault="007133D3" w:rsidP="007133D3">
      <w:pPr>
        <w:pStyle w:val="2"/>
        <w:widowControl w:val="0"/>
        <w:spacing w:line="320" w:lineRule="exact"/>
        <w:ind w:firstLine="510"/>
        <w:jc w:val="both"/>
        <w:rPr>
          <w:sz w:val="28"/>
          <w:szCs w:val="28"/>
        </w:rPr>
      </w:pPr>
      <w:r w:rsidRPr="004E699C">
        <w:rPr>
          <w:sz w:val="28"/>
          <w:szCs w:val="28"/>
        </w:rPr>
        <w:t xml:space="preserve">Если на вращающийся цилиндр набегает поток воздуха со скоростью </w:t>
      </w:r>
      <w:r w:rsidRPr="004E699C">
        <w:rPr>
          <w:sz w:val="28"/>
          <w:szCs w:val="28"/>
        </w:rPr>
        <w:sym w:font="Symbol" w:char="F075"/>
      </w:r>
      <w:r w:rsidRPr="004E699C">
        <w:rPr>
          <w:sz w:val="28"/>
          <w:szCs w:val="28"/>
        </w:rPr>
        <w:t xml:space="preserve"> в направлении, перпендик</w:t>
      </w:r>
      <w:r w:rsidRPr="004E699C">
        <w:rPr>
          <w:sz w:val="28"/>
          <w:szCs w:val="28"/>
        </w:rPr>
        <w:t>у</w:t>
      </w:r>
      <w:r w:rsidRPr="004E699C">
        <w:rPr>
          <w:sz w:val="28"/>
          <w:szCs w:val="28"/>
        </w:rPr>
        <w:t>лярном оси цилиндра (рис. </w:t>
      </w:r>
      <w:r>
        <w:rPr>
          <w:sz w:val="28"/>
          <w:szCs w:val="28"/>
        </w:rPr>
        <w:t>34</w:t>
      </w:r>
      <w:r w:rsidRPr="004E699C">
        <w:rPr>
          <w:sz w:val="28"/>
          <w:szCs w:val="28"/>
        </w:rPr>
        <w:t xml:space="preserve">), то вокруг него возникает циркуляция </w:t>
      </w:r>
      <w:r w:rsidRPr="003D3296">
        <w:rPr>
          <w:position w:val="-12"/>
          <w:sz w:val="28"/>
          <w:szCs w:val="28"/>
        </w:rPr>
        <w:object w:dxaOrig="1600" w:dyaOrig="380">
          <v:shape id="_x0000_i1025" type="#_x0000_t75" style="width:79.8pt;height:18.8pt" o:ole="">
            <v:imagedata r:id="rId6" o:title=""/>
          </v:shape>
          <o:OLEObject Type="Embed" ProgID="Equation.DSMT4" ShapeID="_x0000_i1025" DrawAspect="Content" ObjectID="_1461658424" r:id="rId7"/>
        </w:object>
      </w:r>
      <w:r w:rsidRPr="004E699C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 xml:space="preserve">образуется </w:t>
      </w:r>
      <w:r w:rsidRPr="004E699C">
        <w:rPr>
          <w:sz w:val="28"/>
          <w:szCs w:val="28"/>
        </w:rPr>
        <w:t>избыточное давление воздуха на поверхности цилиндра, обусловле</w:t>
      </w:r>
      <w:r w:rsidRPr="004E699C">
        <w:rPr>
          <w:sz w:val="28"/>
          <w:szCs w:val="28"/>
        </w:rPr>
        <w:t>н</w:t>
      </w:r>
      <w:r w:rsidRPr="004E699C">
        <w:rPr>
          <w:sz w:val="28"/>
          <w:szCs w:val="28"/>
        </w:rPr>
        <w:t>ное взаимодействием двух потоков, которое определяется из уравн</w:t>
      </w:r>
      <w:r w:rsidRPr="004E699C">
        <w:rPr>
          <w:sz w:val="28"/>
          <w:szCs w:val="28"/>
        </w:rPr>
        <w:t>е</w:t>
      </w:r>
      <w:r w:rsidRPr="004E699C">
        <w:rPr>
          <w:sz w:val="28"/>
          <w:szCs w:val="28"/>
        </w:rPr>
        <w:t>ния Бернулли:</w:t>
      </w:r>
    </w:p>
    <w:p w:rsidR="007133D3" w:rsidRPr="00901F95" w:rsidRDefault="007133D3" w:rsidP="007133D3">
      <w:pPr>
        <w:pStyle w:val="2"/>
        <w:widowControl w:val="0"/>
        <w:spacing w:before="60"/>
        <w:ind w:firstLine="510"/>
        <w:jc w:val="center"/>
      </w:pPr>
      <w:r w:rsidRPr="007006D1">
        <w:rPr>
          <w:position w:val="-40"/>
        </w:rPr>
        <w:object w:dxaOrig="5400" w:dyaOrig="960">
          <v:shape id="_x0000_i1026" type="#_x0000_t75" style="width:269.85pt;height:48pt" o:ole="">
            <v:imagedata r:id="rId8" o:title=""/>
          </v:shape>
          <o:OLEObject Type="Embed" ProgID="Equation.DSMT4" ShapeID="_x0000_i1026" DrawAspect="Content" ObjectID="_1461658425" r:id="rId9"/>
        </w:object>
      </w:r>
      <w:r w:rsidRPr="00301D6C">
        <w:rPr>
          <w:b/>
        </w:rPr>
        <w:t>.</w:t>
      </w:r>
    </w:p>
    <w:p w:rsidR="007133D3" w:rsidRPr="00901F95" w:rsidRDefault="007133D3" w:rsidP="007133D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3724275" cy="2552700"/>
            <wp:effectExtent l="19050" t="0" r="9525" b="0"/>
            <wp:docPr id="3" name="Рисунок 3" descr="5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%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D3" w:rsidRPr="00901F95" w:rsidRDefault="007133D3" w:rsidP="007133D3">
      <w:pPr>
        <w:widowControl w:val="0"/>
        <w:autoSpaceDE w:val="0"/>
        <w:autoSpaceDN w:val="0"/>
        <w:adjustRightInd w:val="0"/>
        <w:spacing w:before="120"/>
        <w:jc w:val="center"/>
      </w:pPr>
      <w:r w:rsidRPr="00901F95">
        <w:t xml:space="preserve">Рис. </w:t>
      </w:r>
      <w:r>
        <w:t>34</w:t>
      </w:r>
      <w:r w:rsidRPr="00901F95">
        <w:t xml:space="preserve">. </w:t>
      </w:r>
    </w:p>
    <w:p w:rsidR="007133D3" w:rsidRDefault="007133D3" w:rsidP="007133D3">
      <w:pPr>
        <w:pStyle w:val="2"/>
        <w:widowControl w:val="0"/>
        <w:ind w:firstLine="510"/>
        <w:rPr>
          <w:b/>
        </w:rPr>
      </w:pPr>
    </w:p>
    <w:p w:rsidR="007133D3" w:rsidRPr="0090322A" w:rsidRDefault="007133D3" w:rsidP="007133D3">
      <w:pPr>
        <w:pStyle w:val="2"/>
        <w:widowControl w:val="0"/>
        <w:ind w:firstLine="510"/>
        <w:jc w:val="both"/>
        <w:rPr>
          <w:sz w:val="28"/>
          <w:szCs w:val="28"/>
        </w:rPr>
      </w:pPr>
      <w:r w:rsidRPr="0090322A">
        <w:rPr>
          <w:sz w:val="28"/>
          <w:szCs w:val="28"/>
        </w:rPr>
        <w:t xml:space="preserve">Циркуляция вокруг цилиндра создает силу, действующую на </w:t>
      </w:r>
      <w:r>
        <w:rPr>
          <w:sz w:val="28"/>
          <w:szCs w:val="28"/>
        </w:rPr>
        <w:t>него</w:t>
      </w:r>
      <w:r w:rsidRPr="0090322A">
        <w:rPr>
          <w:sz w:val="28"/>
          <w:szCs w:val="28"/>
        </w:rPr>
        <w:t xml:space="preserve"> в направлении, перпендикулярном направлению потока, и называ</w:t>
      </w:r>
      <w:r w:rsidRPr="0090322A">
        <w:rPr>
          <w:sz w:val="28"/>
          <w:szCs w:val="28"/>
        </w:rPr>
        <w:t>е</w:t>
      </w:r>
      <w:r w:rsidRPr="0090322A">
        <w:rPr>
          <w:sz w:val="28"/>
          <w:szCs w:val="28"/>
        </w:rPr>
        <w:t xml:space="preserve">мую </w:t>
      </w:r>
      <w:r w:rsidRPr="007006D1">
        <w:rPr>
          <w:b/>
          <w:i/>
          <w:sz w:val="28"/>
          <w:szCs w:val="28"/>
        </w:rPr>
        <w:t>поперечной силой</w:t>
      </w:r>
      <w:r w:rsidRPr="0090322A">
        <w:rPr>
          <w:sz w:val="28"/>
          <w:szCs w:val="28"/>
        </w:rPr>
        <w:t>. Значение этой силы определяется путем и</w:t>
      </w:r>
      <w:r w:rsidRPr="0090322A">
        <w:rPr>
          <w:sz w:val="28"/>
          <w:szCs w:val="28"/>
        </w:rPr>
        <w:t>н</w:t>
      </w:r>
      <w:r w:rsidRPr="0090322A">
        <w:rPr>
          <w:sz w:val="28"/>
          <w:szCs w:val="28"/>
        </w:rPr>
        <w:t>тегрирования проекции удельной силы давления на вертикал</w:t>
      </w:r>
      <w:r w:rsidRPr="0090322A">
        <w:rPr>
          <w:sz w:val="28"/>
          <w:szCs w:val="28"/>
        </w:rPr>
        <w:t>ь</w:t>
      </w:r>
      <w:r w:rsidRPr="0090322A">
        <w:rPr>
          <w:sz w:val="28"/>
          <w:szCs w:val="28"/>
        </w:rPr>
        <w:t>ную ось по контуру:</w:t>
      </w:r>
    </w:p>
    <w:p w:rsidR="007133D3" w:rsidRPr="0090322A" w:rsidRDefault="007133D3" w:rsidP="007133D3">
      <w:pPr>
        <w:widowControl w:val="0"/>
        <w:autoSpaceDE w:val="0"/>
        <w:autoSpaceDN w:val="0"/>
        <w:adjustRightInd w:val="0"/>
        <w:spacing w:before="100" w:after="100"/>
        <w:ind w:firstLine="510"/>
        <w:jc w:val="center"/>
        <w:rPr>
          <w:szCs w:val="28"/>
        </w:rPr>
      </w:pPr>
      <w:r w:rsidRPr="003D3296">
        <w:rPr>
          <w:position w:val="-34"/>
          <w:szCs w:val="28"/>
        </w:rPr>
        <w:object w:dxaOrig="3379" w:dyaOrig="820">
          <v:shape id="_x0000_i1027" type="#_x0000_t75" style="width:168.65pt;height:40.85pt" o:ole="">
            <v:imagedata r:id="rId11" o:title=""/>
          </v:shape>
          <o:OLEObject Type="Embed" ProgID="Equation.DSMT4" ShapeID="_x0000_i1027" DrawAspect="Content" ObjectID="_1461658426" r:id="rId12"/>
        </w:object>
      </w:r>
      <w:r w:rsidRPr="0090322A">
        <w:rPr>
          <w:szCs w:val="28"/>
        </w:rPr>
        <w:t>.</w:t>
      </w:r>
    </w:p>
    <w:p w:rsidR="007133D3" w:rsidRDefault="007133D3" w:rsidP="007133D3">
      <w:pPr>
        <w:widowControl w:val="0"/>
        <w:autoSpaceDE w:val="0"/>
        <w:autoSpaceDN w:val="0"/>
        <w:adjustRightInd w:val="0"/>
        <w:ind w:firstLine="510"/>
      </w:pPr>
      <w:r>
        <w:t>П</w:t>
      </w:r>
      <w:r w:rsidRPr="00901F95">
        <w:t xml:space="preserve">оперечная сила </w:t>
      </w:r>
      <w:r>
        <w:t>н</w:t>
      </w:r>
      <w:r w:rsidRPr="00901F95">
        <w:t>аправлена всегда к той стороне вращающегося тела, на которой направлени</w:t>
      </w:r>
      <w:r>
        <w:t>я</w:t>
      </w:r>
      <w:r w:rsidRPr="00901F95">
        <w:t xml:space="preserve"> вращения</w:t>
      </w:r>
      <w:r>
        <w:t xml:space="preserve"> тела</w:t>
      </w:r>
      <w:r w:rsidRPr="00901F95">
        <w:t xml:space="preserve"> и </w:t>
      </w:r>
      <w:r>
        <w:t xml:space="preserve">скорости </w:t>
      </w:r>
      <w:r w:rsidRPr="00901F95">
        <w:t>потока совп</w:t>
      </w:r>
      <w:r w:rsidRPr="00901F95">
        <w:t>а</w:t>
      </w:r>
      <w:r w:rsidRPr="00901F95">
        <w:t xml:space="preserve">дают. Это явление называется </w:t>
      </w:r>
      <w:r w:rsidRPr="007006D1">
        <w:rPr>
          <w:b/>
          <w:i/>
        </w:rPr>
        <w:t xml:space="preserve">эффектом </w:t>
      </w:r>
      <w:proofErr w:type="spellStart"/>
      <w:r w:rsidRPr="007006D1">
        <w:rPr>
          <w:b/>
          <w:i/>
        </w:rPr>
        <w:t>Магнуса</w:t>
      </w:r>
      <w:proofErr w:type="spellEnd"/>
      <w:r w:rsidRPr="00901F95">
        <w:t xml:space="preserve">, по имени ученого, впервые открывшего его в 1852 г. </w:t>
      </w:r>
    </w:p>
    <w:p w:rsidR="007133D3" w:rsidRDefault="007133D3" w:rsidP="007133D3">
      <w:pPr>
        <w:widowControl w:val="0"/>
        <w:spacing w:before="240" w:after="120"/>
        <w:jc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Постановка</w:t>
      </w:r>
      <w:r w:rsidRPr="00F12D7A">
        <w:rPr>
          <w:b/>
          <w:color w:val="000000"/>
          <w:szCs w:val="28"/>
        </w:rPr>
        <w:t xml:space="preserve"> задачи</w:t>
      </w:r>
      <w:r w:rsidRPr="00F12D7A">
        <w:rPr>
          <w:i/>
          <w:color w:val="000000"/>
          <w:szCs w:val="28"/>
        </w:rPr>
        <w:t>.</w:t>
      </w:r>
    </w:p>
    <w:p w:rsidR="007133D3" w:rsidRPr="00396A79" w:rsidRDefault="007133D3" w:rsidP="007133D3">
      <w:pPr>
        <w:widowControl w:val="0"/>
        <w:ind w:firstLine="360"/>
        <w:rPr>
          <w:szCs w:val="28"/>
        </w:rPr>
      </w:pPr>
      <w:r w:rsidRPr="00396A79">
        <w:rPr>
          <w:szCs w:val="28"/>
        </w:rPr>
        <w:t xml:space="preserve">Обтекание </w:t>
      </w:r>
      <w:r>
        <w:rPr>
          <w:szCs w:val="28"/>
        </w:rPr>
        <w:t xml:space="preserve">цилиндра ветрового колеса </w:t>
      </w:r>
      <w:r w:rsidRPr="00396A79">
        <w:rPr>
          <w:szCs w:val="28"/>
        </w:rPr>
        <w:t>потоком воздуха с</w:t>
      </w:r>
      <w:r>
        <w:rPr>
          <w:szCs w:val="28"/>
        </w:rPr>
        <w:t>о</w:t>
      </w:r>
      <w:r w:rsidRPr="00396A79">
        <w:rPr>
          <w:szCs w:val="28"/>
        </w:rPr>
        <w:t xml:space="preserve"> скор</w:t>
      </w:r>
      <w:r w:rsidRPr="00396A79">
        <w:rPr>
          <w:szCs w:val="28"/>
        </w:rPr>
        <w:t>о</w:t>
      </w:r>
      <w:r w:rsidRPr="00396A79">
        <w:rPr>
          <w:szCs w:val="28"/>
        </w:rPr>
        <w:t>ст</w:t>
      </w:r>
      <w:r>
        <w:rPr>
          <w:szCs w:val="28"/>
        </w:rPr>
        <w:t>ью</w:t>
      </w:r>
      <w:r w:rsidRPr="00396A79">
        <w:rPr>
          <w:szCs w:val="28"/>
        </w:rPr>
        <w:t xml:space="preserve"> </w:t>
      </w:r>
      <w:r w:rsidRPr="00396A79">
        <w:rPr>
          <w:szCs w:val="28"/>
        </w:rPr>
        <w:sym w:font="Symbol" w:char="F075"/>
      </w:r>
      <w:r w:rsidRPr="00396A79">
        <w:rPr>
          <w:szCs w:val="28"/>
        </w:rPr>
        <w:t xml:space="preserve"> = </w:t>
      </w:r>
      <w:r>
        <w:rPr>
          <w:szCs w:val="28"/>
        </w:rPr>
        <w:t>4</w:t>
      </w:r>
      <w:r w:rsidRPr="00396A79">
        <w:rPr>
          <w:szCs w:val="28"/>
        </w:rPr>
        <w:t xml:space="preserve"> + </w:t>
      </w:r>
      <w:r>
        <w:rPr>
          <w:szCs w:val="28"/>
        </w:rPr>
        <w:t>0,</w:t>
      </w:r>
      <w:r w:rsidRPr="00396A79">
        <w:rPr>
          <w:szCs w:val="28"/>
        </w:rPr>
        <w:t>2</w:t>
      </w:r>
      <w:r>
        <w:rPr>
          <w:szCs w:val="28"/>
        </w:rPr>
        <w:t> </w:t>
      </w:r>
      <w:r w:rsidRPr="007006D1">
        <w:rPr>
          <w:i/>
          <w:szCs w:val="28"/>
        </w:rPr>
        <w:t>N</w:t>
      </w:r>
      <w:r w:rsidRPr="00396A79">
        <w:rPr>
          <w:szCs w:val="28"/>
        </w:rPr>
        <w:t xml:space="preserve"> м/с. Плотность воздуха </w:t>
      </w:r>
      <w:r w:rsidRPr="00396A79">
        <w:rPr>
          <w:szCs w:val="28"/>
        </w:rPr>
        <w:sym w:font="Symbol" w:char="F072"/>
      </w:r>
      <w:r w:rsidRPr="00396A79">
        <w:rPr>
          <w:iCs/>
          <w:szCs w:val="28"/>
          <w:vertAlign w:val="subscript"/>
        </w:rPr>
        <w:t xml:space="preserve">в </w:t>
      </w:r>
      <w:r w:rsidRPr="00396A79">
        <w:rPr>
          <w:szCs w:val="28"/>
        </w:rPr>
        <w:t>= 1,29 кг/м</w:t>
      </w:r>
      <w:r w:rsidRPr="00396A79">
        <w:rPr>
          <w:szCs w:val="28"/>
          <w:vertAlign w:val="superscript"/>
        </w:rPr>
        <w:t>3</w:t>
      </w:r>
      <w:r w:rsidRPr="00396A79">
        <w:rPr>
          <w:szCs w:val="28"/>
        </w:rPr>
        <w:t>, динамич</w:t>
      </w:r>
      <w:r w:rsidRPr="00396A79">
        <w:rPr>
          <w:szCs w:val="28"/>
        </w:rPr>
        <w:t>е</w:t>
      </w:r>
      <w:r w:rsidRPr="00396A79">
        <w:rPr>
          <w:szCs w:val="28"/>
        </w:rPr>
        <w:t xml:space="preserve">ская вязкость </w:t>
      </w:r>
      <w:r w:rsidRPr="003D3296">
        <w:rPr>
          <w:position w:val="-10"/>
          <w:szCs w:val="28"/>
        </w:rPr>
        <w:object w:dxaOrig="440" w:dyaOrig="279">
          <v:shape id="_x0000_i1028" type="#_x0000_t75" style="width:22.05pt;height:14.25pt" o:ole="">
            <v:imagedata r:id="rId13" o:title=""/>
          </v:shape>
          <o:OLEObject Type="Embed" ProgID="Equation.DSMT4" ShapeID="_x0000_i1028" DrawAspect="Content" ObjectID="_1461658427" r:id="rId14"/>
        </w:object>
      </w:r>
      <w:r w:rsidRPr="00396A79">
        <w:rPr>
          <w:szCs w:val="28"/>
        </w:rPr>
        <w:t>0,0000182 кг/(м</w:t>
      </w:r>
      <w:r>
        <w:rPr>
          <w:szCs w:val="28"/>
        </w:rPr>
        <w:sym w:font="Symbol" w:char="F0D7"/>
      </w:r>
      <w:r w:rsidRPr="00396A79">
        <w:rPr>
          <w:szCs w:val="28"/>
        </w:rPr>
        <w:t xml:space="preserve">с). Давление на бесконечности </w:t>
      </w:r>
      <w:r w:rsidRPr="007770FB">
        <w:rPr>
          <w:i/>
          <w:szCs w:val="28"/>
          <w:lang w:val="en-US"/>
        </w:rPr>
        <w:t>p</w:t>
      </w:r>
      <w:r>
        <w:rPr>
          <w:i/>
          <w:szCs w:val="28"/>
          <w:lang w:val="en-US"/>
        </w:rPr>
        <w:t> </w:t>
      </w:r>
      <w:r w:rsidRPr="00396A79">
        <w:rPr>
          <w:szCs w:val="28"/>
        </w:rPr>
        <w:t>=</w:t>
      </w:r>
      <w:r>
        <w:rPr>
          <w:szCs w:val="28"/>
          <w:lang w:val="en-US"/>
        </w:rPr>
        <w:t> </w:t>
      </w:r>
      <w:r w:rsidRPr="00396A79">
        <w:rPr>
          <w:szCs w:val="28"/>
        </w:rPr>
        <w:t>101</w:t>
      </w:r>
      <w:r>
        <w:rPr>
          <w:szCs w:val="28"/>
        </w:rPr>
        <w:t> </w:t>
      </w:r>
      <w:r w:rsidRPr="00396A79">
        <w:rPr>
          <w:szCs w:val="28"/>
        </w:rPr>
        <w:t>000 Па, температура на бесконе</w:t>
      </w:r>
      <w:r w:rsidRPr="00396A79">
        <w:rPr>
          <w:szCs w:val="28"/>
        </w:rPr>
        <w:t>ч</w:t>
      </w:r>
      <w:r w:rsidRPr="00396A79">
        <w:rPr>
          <w:szCs w:val="28"/>
        </w:rPr>
        <w:t xml:space="preserve">ности </w:t>
      </w:r>
      <w:r w:rsidRPr="007006D1">
        <w:rPr>
          <w:i/>
          <w:szCs w:val="28"/>
        </w:rPr>
        <w:t>T</w:t>
      </w:r>
      <w:r w:rsidRPr="00396A79">
        <w:rPr>
          <w:szCs w:val="28"/>
        </w:rPr>
        <w:t xml:space="preserve"> =</w:t>
      </w:r>
      <w:r w:rsidRPr="007770FB">
        <w:rPr>
          <w:szCs w:val="28"/>
        </w:rPr>
        <w:t xml:space="preserve"> </w:t>
      </w:r>
      <w:r w:rsidRPr="00396A79">
        <w:rPr>
          <w:szCs w:val="28"/>
        </w:rPr>
        <w:t>273 K.</w:t>
      </w:r>
    </w:p>
    <w:p w:rsidR="007133D3" w:rsidRPr="007733FA" w:rsidRDefault="007133D3" w:rsidP="007133D3">
      <w:pPr>
        <w:widowControl w:val="0"/>
        <w:spacing w:before="240" w:after="120"/>
        <w:jc w:val="center"/>
        <w:rPr>
          <w:b/>
          <w:szCs w:val="28"/>
        </w:rPr>
      </w:pPr>
      <w:r>
        <w:rPr>
          <w:b/>
          <w:szCs w:val="28"/>
        </w:rPr>
        <w:t>Модели</w:t>
      </w:r>
      <w:r w:rsidRPr="007733FA">
        <w:rPr>
          <w:b/>
          <w:szCs w:val="28"/>
        </w:rPr>
        <w:t>рование</w:t>
      </w:r>
    </w:p>
    <w:p w:rsidR="007133D3" w:rsidRDefault="007133D3" w:rsidP="007133D3">
      <w:pPr>
        <w:widowControl w:val="0"/>
        <w:rPr>
          <w:szCs w:val="28"/>
        </w:rPr>
      </w:pPr>
      <w:r w:rsidRPr="007733FA">
        <w:rPr>
          <w:szCs w:val="28"/>
        </w:rPr>
        <w:t>Геометрия</w:t>
      </w:r>
      <w:r w:rsidRPr="007770FB">
        <w:rPr>
          <w:szCs w:val="28"/>
        </w:rPr>
        <w:t xml:space="preserve"> </w:t>
      </w:r>
      <w:r>
        <w:rPr>
          <w:szCs w:val="28"/>
        </w:rPr>
        <w:t xml:space="preserve">для всей области </w:t>
      </w:r>
      <w:r>
        <w:rPr>
          <w:rFonts w:ascii="Symbol" w:hAnsi="Symbol"/>
          <w:szCs w:val="28"/>
        </w:rPr>
        <w:t></w:t>
      </w:r>
      <w:r w:rsidRPr="007770FB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FloatingBox</w:t>
      </w:r>
      <w:proofErr w:type="spellEnd"/>
      <w:r w:rsidRPr="00B66154">
        <w:rPr>
          <w:szCs w:val="28"/>
        </w:rPr>
        <w:t>_</w:t>
      </w:r>
      <w:r>
        <w:rPr>
          <w:szCs w:val="28"/>
          <w:lang w:val="en-US"/>
        </w:rPr>
        <w:t>box</w:t>
      </w:r>
      <w:r w:rsidRPr="007770FB">
        <w:rPr>
          <w:szCs w:val="28"/>
        </w:rPr>
        <w:t>.</w:t>
      </w:r>
      <w:proofErr w:type="spellStart"/>
      <w:r>
        <w:rPr>
          <w:szCs w:val="28"/>
          <w:lang w:val="en-US"/>
        </w:rPr>
        <w:t>stl</w:t>
      </w:r>
      <w:proofErr w:type="spellEnd"/>
      <w:r>
        <w:rPr>
          <w:szCs w:val="28"/>
        </w:rPr>
        <w:t xml:space="preserve">, для цилиндра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FalingBall</w:t>
      </w:r>
      <w:proofErr w:type="spellEnd"/>
      <w:r w:rsidRPr="00B66154">
        <w:rPr>
          <w:szCs w:val="28"/>
        </w:rPr>
        <w:t>_</w:t>
      </w:r>
      <w:proofErr w:type="spellStart"/>
      <w:r>
        <w:rPr>
          <w:szCs w:val="28"/>
          <w:lang w:val="en-US"/>
        </w:rPr>
        <w:t>domaih</w:t>
      </w:r>
      <w:proofErr w:type="spellEnd"/>
      <w:r w:rsidRPr="007C45A5">
        <w:rPr>
          <w:szCs w:val="28"/>
        </w:rPr>
        <w:t>.</w:t>
      </w:r>
      <w:proofErr w:type="spellStart"/>
      <w:r>
        <w:rPr>
          <w:szCs w:val="28"/>
          <w:lang w:val="en-US"/>
        </w:rPr>
        <w:t>stl</w:t>
      </w:r>
      <w:proofErr w:type="spellEnd"/>
      <w:r w:rsidRPr="007770FB">
        <w:rPr>
          <w:szCs w:val="28"/>
        </w:rPr>
        <w:t xml:space="preserve">. </w:t>
      </w:r>
      <w:r>
        <w:rPr>
          <w:szCs w:val="28"/>
        </w:rPr>
        <w:t>Размеры области 10</w:t>
      </w:r>
      <w:r>
        <w:rPr>
          <w:szCs w:val="28"/>
        </w:rPr>
        <w:sym w:font="Symbol" w:char="F0B4"/>
      </w:r>
      <w:r>
        <w:rPr>
          <w:szCs w:val="28"/>
        </w:rPr>
        <w:t>10</w:t>
      </w:r>
      <w:r>
        <w:rPr>
          <w:szCs w:val="28"/>
        </w:rPr>
        <w:sym w:font="Symbol" w:char="F0B4"/>
      </w:r>
      <w:r>
        <w:rPr>
          <w:szCs w:val="28"/>
        </w:rPr>
        <w:t xml:space="preserve">40 м. </w:t>
      </w:r>
      <w:r w:rsidRPr="007733FA">
        <w:rPr>
          <w:szCs w:val="28"/>
        </w:rPr>
        <w:t xml:space="preserve">Размеры </w:t>
      </w:r>
      <w:r>
        <w:rPr>
          <w:szCs w:val="28"/>
        </w:rPr>
        <w:t>цили</w:t>
      </w:r>
      <w:r>
        <w:rPr>
          <w:szCs w:val="28"/>
        </w:rPr>
        <w:t>н</w:t>
      </w:r>
      <w:r>
        <w:rPr>
          <w:szCs w:val="28"/>
        </w:rPr>
        <w:t>дра: диаметр 1 м, длина 1 м.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153"/>
        <w:jc w:val="left"/>
        <w:rPr>
          <w:b/>
          <w:szCs w:val="28"/>
        </w:rPr>
      </w:pPr>
      <w:r w:rsidRPr="00396A79">
        <w:rPr>
          <w:szCs w:val="28"/>
        </w:rPr>
        <w:t>Загрузите</w:t>
      </w:r>
      <w:r w:rsidRPr="00396A79">
        <w:rPr>
          <w:b/>
          <w:szCs w:val="28"/>
        </w:rPr>
        <w:t xml:space="preserve"> </w:t>
      </w:r>
      <w:proofErr w:type="spellStart"/>
      <w:r w:rsidRPr="00396A79">
        <w:rPr>
          <w:b/>
          <w:szCs w:val="28"/>
        </w:rPr>
        <w:t>FlowVision</w:t>
      </w:r>
      <w:proofErr w:type="spellEnd"/>
      <w:r>
        <w:rPr>
          <w:szCs w:val="28"/>
        </w:rPr>
        <w:t>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szCs w:val="28"/>
          <w:lang w:val="en-US"/>
        </w:rPr>
      </w:pPr>
      <w:r w:rsidRPr="00396A79">
        <w:rPr>
          <w:szCs w:val="28"/>
        </w:rPr>
        <w:t>Выберите</w:t>
      </w:r>
      <w:r w:rsidRPr="00396A79">
        <w:rPr>
          <w:szCs w:val="28"/>
          <w:lang w:val="en-US"/>
        </w:rPr>
        <w:t xml:space="preserve"> </w:t>
      </w:r>
      <w:r w:rsidRPr="00396A79">
        <w:rPr>
          <w:szCs w:val="28"/>
        </w:rPr>
        <w:t>файл</w:t>
      </w:r>
      <w:r w:rsidRPr="00396A7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D:\Samples\Geom\Floa</w:t>
      </w:r>
      <w:r>
        <w:rPr>
          <w:szCs w:val="28"/>
          <w:lang w:val="en-US"/>
        </w:rPr>
        <w:t>t</w:t>
      </w:r>
      <w:r>
        <w:rPr>
          <w:szCs w:val="28"/>
          <w:lang w:val="en-US"/>
        </w:rPr>
        <w:t>ingBox</w:t>
      </w:r>
      <w:r w:rsidRPr="007C45A5">
        <w:rPr>
          <w:szCs w:val="28"/>
          <w:lang w:val="en-US"/>
        </w:rPr>
        <w:t>_</w:t>
      </w:r>
      <w:r>
        <w:rPr>
          <w:szCs w:val="28"/>
          <w:lang w:val="en-US"/>
        </w:rPr>
        <w:t>box</w:t>
      </w:r>
      <w:r w:rsidRPr="007C45A5">
        <w:rPr>
          <w:szCs w:val="28"/>
          <w:lang w:val="en-US"/>
        </w:rPr>
        <w:t>.</w:t>
      </w:r>
      <w:r>
        <w:rPr>
          <w:szCs w:val="28"/>
          <w:lang w:val="en-US"/>
        </w:rPr>
        <w:t>stl</w:t>
      </w:r>
      <w:r w:rsidRPr="00037358">
        <w:rPr>
          <w:szCs w:val="28"/>
          <w:lang w:val="en-US"/>
        </w:rPr>
        <w:t>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szCs w:val="28"/>
        </w:rPr>
      </w:pPr>
      <w:r w:rsidRPr="00396A79">
        <w:rPr>
          <w:szCs w:val="28"/>
        </w:rPr>
        <w:t xml:space="preserve">Выберите </w:t>
      </w:r>
      <w:r w:rsidRPr="00396A79">
        <w:rPr>
          <w:b/>
          <w:szCs w:val="28"/>
        </w:rPr>
        <w:t xml:space="preserve">Модель </w:t>
      </w:r>
      <w:r w:rsidRPr="00396A79">
        <w:rPr>
          <w:b/>
          <w:szCs w:val="28"/>
        </w:rPr>
        <w:sym w:font="Symbol" w:char="F02D"/>
      </w:r>
      <w:r w:rsidRPr="00396A79">
        <w:rPr>
          <w:b/>
          <w:szCs w:val="28"/>
        </w:rPr>
        <w:t xml:space="preserve"> Полностью сжимаемая жидкость</w:t>
      </w:r>
      <w:r w:rsidRPr="00396A79">
        <w:rPr>
          <w:szCs w:val="28"/>
        </w:rPr>
        <w:t>, о</w:t>
      </w:r>
      <w:r w:rsidRPr="00396A79">
        <w:rPr>
          <w:szCs w:val="28"/>
        </w:rPr>
        <w:t>т</w:t>
      </w:r>
      <w:r w:rsidRPr="00396A79">
        <w:rPr>
          <w:szCs w:val="28"/>
        </w:rPr>
        <w:t>метьте уравнение Навье</w:t>
      </w: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r w:rsidRPr="00396A79">
        <w:rPr>
          <w:szCs w:val="28"/>
        </w:rPr>
        <w:t>Стокса и уравнение переноса турбулен</w:t>
      </w:r>
      <w:r w:rsidRPr="00396A79">
        <w:rPr>
          <w:szCs w:val="28"/>
        </w:rPr>
        <w:t>т</w:t>
      </w:r>
      <w:r w:rsidRPr="00396A79">
        <w:rPr>
          <w:szCs w:val="28"/>
        </w:rPr>
        <w:t>ных функций</w:t>
      </w:r>
      <w:r>
        <w:rPr>
          <w:szCs w:val="28"/>
        </w:rPr>
        <w:t>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szCs w:val="28"/>
        </w:rPr>
      </w:pPr>
      <w:r w:rsidRPr="00396A79">
        <w:rPr>
          <w:szCs w:val="28"/>
        </w:rPr>
        <w:t xml:space="preserve">Задайте </w:t>
      </w:r>
      <w:r w:rsidRPr="00396A79">
        <w:rPr>
          <w:b/>
          <w:szCs w:val="28"/>
        </w:rPr>
        <w:t>Начальные значени</w:t>
      </w:r>
      <w:r w:rsidRPr="007647F8">
        <w:rPr>
          <w:b/>
          <w:szCs w:val="28"/>
        </w:rPr>
        <w:t>я</w:t>
      </w:r>
      <w:r w:rsidRPr="00396A79">
        <w:rPr>
          <w:szCs w:val="28"/>
        </w:rPr>
        <w:t xml:space="preserve">: </w:t>
      </w:r>
      <w:r w:rsidRPr="007647F8">
        <w:rPr>
          <w:szCs w:val="28"/>
          <w:lang w:val="en-US"/>
        </w:rPr>
        <w:t>x</w:t>
      </w:r>
      <w:r w:rsidRPr="007647F8">
        <w:rPr>
          <w:szCs w:val="28"/>
        </w:rPr>
        <w:t>Скорость</w:t>
      </w:r>
      <w:r w:rsidRPr="00396A79">
        <w:rPr>
          <w:szCs w:val="28"/>
        </w:rPr>
        <w:t xml:space="preserve"> = </w:t>
      </w:r>
      <w:r w:rsidRPr="00396A79">
        <w:rPr>
          <w:szCs w:val="28"/>
        </w:rPr>
        <w:sym w:font="Symbol" w:char="F075"/>
      </w:r>
      <w:r w:rsidRPr="00396A79">
        <w:rPr>
          <w:szCs w:val="28"/>
        </w:rPr>
        <w:t xml:space="preserve"> м/с,  </w:t>
      </w:r>
      <w:r w:rsidRPr="007647F8">
        <w:rPr>
          <w:szCs w:val="28"/>
        </w:rPr>
        <w:t>пульс</w:t>
      </w:r>
      <w:r w:rsidRPr="007647F8">
        <w:rPr>
          <w:szCs w:val="28"/>
        </w:rPr>
        <w:t>а</w:t>
      </w:r>
      <w:r w:rsidRPr="007647F8">
        <w:rPr>
          <w:szCs w:val="28"/>
        </w:rPr>
        <w:t>ции</w:t>
      </w:r>
      <w:r w:rsidRPr="00396A79">
        <w:rPr>
          <w:szCs w:val="28"/>
        </w:rPr>
        <w:t xml:space="preserve"> </w:t>
      </w:r>
      <w:r w:rsidRPr="00396A79">
        <w:rPr>
          <w:szCs w:val="28"/>
        </w:rPr>
        <w:sym w:font="Symbol" w:char="F02D"/>
      </w:r>
      <w:r w:rsidRPr="00396A79">
        <w:rPr>
          <w:szCs w:val="28"/>
        </w:rPr>
        <w:t xml:space="preserve"> 0,01, </w:t>
      </w:r>
      <w:r w:rsidRPr="007647F8">
        <w:rPr>
          <w:szCs w:val="28"/>
        </w:rPr>
        <w:t>масштаб турбулентности</w:t>
      </w:r>
      <w:r w:rsidRPr="00396A79">
        <w:rPr>
          <w:szCs w:val="28"/>
        </w:rPr>
        <w:t xml:space="preserve"> </w:t>
      </w:r>
      <w:r w:rsidRPr="00396A79">
        <w:rPr>
          <w:szCs w:val="28"/>
        </w:rPr>
        <w:sym w:font="Symbol" w:char="F02D"/>
      </w:r>
      <w:r w:rsidRPr="00396A79">
        <w:rPr>
          <w:szCs w:val="28"/>
        </w:rPr>
        <w:t xml:space="preserve"> 0,01. 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szCs w:val="28"/>
        </w:rPr>
      </w:pPr>
      <w:r w:rsidRPr="00396A79">
        <w:rPr>
          <w:szCs w:val="28"/>
        </w:rPr>
        <w:t xml:space="preserve">Параметры модели: Общие, </w:t>
      </w:r>
      <w:proofErr w:type="spellStart"/>
      <w:r w:rsidRPr="00396A79">
        <w:rPr>
          <w:szCs w:val="28"/>
        </w:rPr>
        <w:t>Давл</w:t>
      </w:r>
      <w:proofErr w:type="spellEnd"/>
      <w:r w:rsidRPr="00396A79">
        <w:rPr>
          <w:szCs w:val="28"/>
        </w:rPr>
        <w:t>. минимум, Па = 100 Па.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b/>
          <w:szCs w:val="28"/>
        </w:rPr>
      </w:pPr>
      <w:r w:rsidRPr="00396A79">
        <w:rPr>
          <w:szCs w:val="28"/>
        </w:rPr>
        <w:lastRenderedPageBreak/>
        <w:t xml:space="preserve">Задайте свойства среды: </w:t>
      </w:r>
      <w:r w:rsidRPr="00396A79">
        <w:rPr>
          <w:b/>
          <w:szCs w:val="28"/>
        </w:rPr>
        <w:t>Вещество</w:t>
      </w:r>
      <w:proofErr w:type="gramStart"/>
      <w:r w:rsidRPr="00396A79">
        <w:rPr>
          <w:b/>
          <w:szCs w:val="28"/>
        </w:rPr>
        <w:t>0</w:t>
      </w:r>
      <w:proofErr w:type="gramEnd"/>
      <w:r w:rsidRPr="00396A79">
        <w:rPr>
          <w:b/>
          <w:szCs w:val="28"/>
        </w:rPr>
        <w:t xml:space="preserve">, </w:t>
      </w:r>
      <w:r w:rsidRPr="007647F8">
        <w:rPr>
          <w:szCs w:val="28"/>
        </w:rPr>
        <w:t>Плотность = Закон ид</w:t>
      </w:r>
      <w:r w:rsidRPr="007647F8">
        <w:rPr>
          <w:szCs w:val="28"/>
        </w:rPr>
        <w:t>е</w:t>
      </w:r>
      <w:r w:rsidRPr="007647F8">
        <w:rPr>
          <w:szCs w:val="28"/>
        </w:rPr>
        <w:t>ального газа, М</w:t>
      </w:r>
      <w:r w:rsidRPr="007647F8">
        <w:rPr>
          <w:szCs w:val="28"/>
        </w:rPr>
        <w:t>о</w:t>
      </w:r>
      <w:r w:rsidRPr="007647F8">
        <w:rPr>
          <w:szCs w:val="28"/>
        </w:rPr>
        <w:t>лекулярная вязкость</w:t>
      </w:r>
      <w:r w:rsidRPr="00396A79">
        <w:rPr>
          <w:b/>
          <w:szCs w:val="28"/>
        </w:rPr>
        <w:t xml:space="preserve"> = </w:t>
      </w:r>
      <w:r w:rsidRPr="00396A79">
        <w:rPr>
          <w:szCs w:val="28"/>
        </w:rPr>
        <w:t>0,0000182 кг/(м</w:t>
      </w:r>
      <w:r>
        <w:rPr>
          <w:szCs w:val="28"/>
        </w:rPr>
        <w:sym w:font="Symbol" w:char="F0D7"/>
      </w:r>
      <w:r w:rsidRPr="00396A79">
        <w:rPr>
          <w:szCs w:val="28"/>
        </w:rPr>
        <w:t>с).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396A79">
        <w:rPr>
          <w:szCs w:val="28"/>
        </w:rPr>
        <w:t xml:space="preserve">Задайте </w:t>
      </w:r>
      <w:r w:rsidRPr="00396A79">
        <w:rPr>
          <w:b/>
          <w:szCs w:val="28"/>
        </w:rPr>
        <w:t>Общие параметры</w:t>
      </w:r>
      <w:r w:rsidRPr="007647F8">
        <w:rPr>
          <w:szCs w:val="28"/>
        </w:rPr>
        <w:t>,</w:t>
      </w:r>
      <w:r w:rsidRPr="00396A79">
        <w:rPr>
          <w:b/>
          <w:szCs w:val="28"/>
        </w:rPr>
        <w:t xml:space="preserve"> шаги</w:t>
      </w:r>
      <w:r w:rsidRPr="007647F8">
        <w:rPr>
          <w:szCs w:val="28"/>
        </w:rPr>
        <w:t>:</w:t>
      </w:r>
      <w:r w:rsidRPr="00396A79">
        <w:rPr>
          <w:szCs w:val="28"/>
        </w:rPr>
        <w:t xml:space="preserve"> неявная схема, введ</w:t>
      </w:r>
      <w:r w:rsidRPr="00396A79">
        <w:rPr>
          <w:szCs w:val="28"/>
        </w:rPr>
        <w:t>и</w:t>
      </w:r>
      <w:r w:rsidRPr="00396A79">
        <w:rPr>
          <w:szCs w:val="28"/>
        </w:rPr>
        <w:t xml:space="preserve">те </w:t>
      </w:r>
      <w:proofErr w:type="spellStart"/>
      <w:r w:rsidRPr="00396A79">
        <w:rPr>
          <w:szCs w:val="28"/>
        </w:rPr>
        <w:t>Фикс</w:t>
      </w:r>
      <w:proofErr w:type="gramStart"/>
      <w:r w:rsidRPr="00396A79">
        <w:rPr>
          <w:szCs w:val="28"/>
        </w:rPr>
        <w:t>.ш</w:t>
      </w:r>
      <w:proofErr w:type="gramEnd"/>
      <w:r w:rsidRPr="00396A79">
        <w:rPr>
          <w:szCs w:val="28"/>
        </w:rPr>
        <w:t>аг</w:t>
      </w:r>
      <w:proofErr w:type="spellEnd"/>
      <w:r w:rsidRPr="00396A79">
        <w:rPr>
          <w:szCs w:val="28"/>
        </w:rPr>
        <w:t xml:space="preserve"> = 0</w:t>
      </w:r>
      <w:r>
        <w:rPr>
          <w:szCs w:val="28"/>
        </w:rPr>
        <w:t>,</w:t>
      </w:r>
      <w:r w:rsidRPr="00396A79">
        <w:rPr>
          <w:szCs w:val="28"/>
        </w:rPr>
        <w:t>00001 с.</w:t>
      </w:r>
    </w:p>
    <w:p w:rsidR="007133D3" w:rsidRPr="00D11375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396A79">
        <w:rPr>
          <w:szCs w:val="28"/>
        </w:rPr>
        <w:t xml:space="preserve">Задайте </w:t>
      </w:r>
      <w:r w:rsidRPr="00396A79">
        <w:rPr>
          <w:b/>
          <w:szCs w:val="28"/>
        </w:rPr>
        <w:t>Граничные условия</w:t>
      </w:r>
      <w:r w:rsidRPr="00D2545E">
        <w:rPr>
          <w:szCs w:val="28"/>
        </w:rPr>
        <w:t>.</w:t>
      </w:r>
    </w:p>
    <w:p w:rsidR="007133D3" w:rsidRPr="00396A79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  <w:lang w:val="en-US"/>
        </w:rPr>
      </w:pPr>
      <w:r w:rsidRPr="004A7D5E">
        <w:rPr>
          <w:szCs w:val="28"/>
        </w:rPr>
        <w:t xml:space="preserve">Задание </w:t>
      </w:r>
      <w:r>
        <w:rPr>
          <w:szCs w:val="28"/>
        </w:rPr>
        <w:t>цилиндра</w:t>
      </w:r>
      <w:r w:rsidRPr="004A7D5E">
        <w:rPr>
          <w:szCs w:val="28"/>
        </w:rPr>
        <w:t xml:space="preserve">: нажмите правой кнопкой мыши на папке </w:t>
      </w:r>
      <w:r w:rsidRPr="004A7D5E">
        <w:rPr>
          <w:b/>
          <w:szCs w:val="28"/>
        </w:rPr>
        <w:t>Фильтры</w:t>
      </w:r>
      <w:r w:rsidRPr="004A7D5E">
        <w:rPr>
          <w:szCs w:val="28"/>
        </w:rPr>
        <w:t xml:space="preserve"> и выберите в контекстном меню </w:t>
      </w:r>
      <w:r>
        <w:rPr>
          <w:b/>
          <w:szCs w:val="28"/>
        </w:rPr>
        <w:t>Загрузить</w:t>
      </w:r>
      <w:r w:rsidRPr="00794F27">
        <w:rPr>
          <w:b/>
          <w:szCs w:val="28"/>
          <w:lang w:val="en-US"/>
        </w:rPr>
        <w:t>;</w:t>
      </w:r>
      <w:r w:rsidRPr="00794F27">
        <w:rPr>
          <w:szCs w:val="28"/>
          <w:lang w:val="en-US"/>
        </w:rPr>
        <w:t xml:space="preserve"> </w:t>
      </w:r>
      <w:r w:rsidRPr="004A7D5E">
        <w:rPr>
          <w:szCs w:val="28"/>
        </w:rPr>
        <w:t>выберите</w:t>
      </w:r>
      <w:r w:rsidRPr="00794F27">
        <w:rPr>
          <w:szCs w:val="28"/>
          <w:lang w:val="en-US"/>
        </w:rPr>
        <w:t xml:space="preserve"> </w:t>
      </w:r>
      <w:r w:rsidRPr="00396A79">
        <w:rPr>
          <w:szCs w:val="28"/>
        </w:rPr>
        <w:t>файл</w:t>
      </w:r>
      <w:r w:rsidRPr="00396A7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</w:t>
      </w:r>
      <w:r w:rsidRPr="00396A79">
        <w:rPr>
          <w:szCs w:val="28"/>
          <w:lang w:val="en-US"/>
        </w:rPr>
        <w:t>:\Samples\Geom\</w:t>
      </w:r>
      <w:r>
        <w:rPr>
          <w:szCs w:val="28"/>
          <w:lang w:val="en-US"/>
        </w:rPr>
        <w:t>Falin</w:t>
      </w:r>
      <w:r>
        <w:rPr>
          <w:szCs w:val="28"/>
          <w:lang w:val="en-US"/>
        </w:rPr>
        <w:t>g</w:t>
      </w:r>
      <w:r>
        <w:rPr>
          <w:szCs w:val="28"/>
          <w:lang w:val="en-US"/>
        </w:rPr>
        <w:t>Ball</w:t>
      </w:r>
      <w:r w:rsidRPr="00794F27">
        <w:rPr>
          <w:szCs w:val="28"/>
          <w:lang w:val="en-US"/>
        </w:rPr>
        <w:t>_</w:t>
      </w:r>
      <w:r>
        <w:rPr>
          <w:szCs w:val="28"/>
          <w:lang w:val="en-US"/>
        </w:rPr>
        <w:t>domaih</w:t>
      </w:r>
      <w:r w:rsidRPr="00794F27">
        <w:rPr>
          <w:szCs w:val="28"/>
          <w:lang w:val="en-US"/>
        </w:rPr>
        <w:t>.</w:t>
      </w:r>
      <w:r>
        <w:rPr>
          <w:szCs w:val="28"/>
          <w:lang w:val="en-US"/>
        </w:rPr>
        <w:t>stl</w:t>
      </w:r>
      <w:r w:rsidRPr="00794F27">
        <w:rPr>
          <w:szCs w:val="28"/>
          <w:lang w:val="en-US"/>
        </w:rPr>
        <w:t>.</w:t>
      </w:r>
    </w:p>
    <w:p w:rsidR="007133D3" w:rsidRPr="00D378E0" w:rsidRDefault="007133D3" w:rsidP="007133D3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 папке Свойства фильтра задайте: закладка </w:t>
      </w:r>
      <w:r w:rsidRPr="00D378E0">
        <w:rPr>
          <w:b/>
          <w:szCs w:val="28"/>
        </w:rPr>
        <w:t>Центр</w:t>
      </w:r>
      <w:r>
        <w:rPr>
          <w:b/>
          <w:szCs w:val="28"/>
        </w:rPr>
        <w:t xml:space="preserve"> </w:t>
      </w:r>
      <w:r w:rsidRPr="00D378E0">
        <w:rPr>
          <w:rFonts w:ascii="Symbol" w:hAnsi="Symbol"/>
          <w:szCs w:val="28"/>
        </w:rPr>
        <w:t></w:t>
      </w:r>
      <w:r w:rsidRPr="00D378E0">
        <w:rPr>
          <w:szCs w:val="28"/>
        </w:rPr>
        <w:t xml:space="preserve"> </w:t>
      </w:r>
      <w:r>
        <w:rPr>
          <w:szCs w:val="28"/>
        </w:rPr>
        <w:t>испол</w:t>
      </w:r>
      <w:r>
        <w:rPr>
          <w:szCs w:val="28"/>
        </w:rPr>
        <w:t>ь</w:t>
      </w:r>
      <w:r>
        <w:rPr>
          <w:szCs w:val="28"/>
        </w:rPr>
        <w:t xml:space="preserve">зовать центр инерции, </w:t>
      </w:r>
      <w:r w:rsidRPr="006906F7">
        <w:rPr>
          <w:b/>
          <w:szCs w:val="28"/>
        </w:rPr>
        <w:t>Центр инерции</w:t>
      </w:r>
      <w:r>
        <w:rPr>
          <w:szCs w:val="28"/>
        </w:rPr>
        <w:t xml:space="preserve"> = 0,5; 0,5; 0,5; закладка </w:t>
      </w:r>
      <w:r w:rsidRPr="006906F7">
        <w:rPr>
          <w:b/>
          <w:szCs w:val="28"/>
        </w:rPr>
        <w:t>Вр</w:t>
      </w:r>
      <w:r w:rsidRPr="006906F7">
        <w:rPr>
          <w:b/>
          <w:szCs w:val="28"/>
        </w:rPr>
        <w:t>а</w:t>
      </w:r>
      <w:r w:rsidRPr="006906F7">
        <w:rPr>
          <w:b/>
          <w:szCs w:val="28"/>
        </w:rPr>
        <w:t>щение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выделить ось вращения, задайте обороты (</w:t>
      </w:r>
      <w:proofErr w:type="gramStart"/>
      <w:r>
        <w:rPr>
          <w:szCs w:val="28"/>
        </w:rPr>
        <w:t>об</w:t>
      </w:r>
      <w:proofErr w:type="gramEnd"/>
      <w:r w:rsidRPr="006906F7">
        <w:rPr>
          <w:szCs w:val="28"/>
        </w:rPr>
        <w:t>/</w:t>
      </w:r>
      <w:r>
        <w:rPr>
          <w:szCs w:val="28"/>
        </w:rPr>
        <w:t xml:space="preserve">мин). </w:t>
      </w:r>
    </w:p>
    <w:p w:rsidR="007133D3" w:rsidRDefault="007133D3" w:rsidP="007133D3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rPr>
          <w:szCs w:val="28"/>
        </w:rPr>
      </w:pPr>
      <w:r w:rsidRPr="003E6D55">
        <w:rPr>
          <w:szCs w:val="28"/>
        </w:rPr>
        <w:t xml:space="preserve">Задайте на закладке </w:t>
      </w:r>
      <w:r w:rsidRPr="00C62C8A">
        <w:rPr>
          <w:b/>
          <w:szCs w:val="28"/>
        </w:rPr>
        <w:t>Шаги</w:t>
      </w:r>
      <w:r w:rsidRPr="003E6D55">
        <w:rPr>
          <w:szCs w:val="28"/>
        </w:rPr>
        <w:t xml:space="preserve">: поставьте метку в поле </w:t>
      </w:r>
      <w:proofErr w:type="spellStart"/>
      <w:r w:rsidRPr="00C62C8A">
        <w:rPr>
          <w:b/>
          <w:szCs w:val="28"/>
        </w:rPr>
        <w:t>Фикс</w:t>
      </w:r>
      <w:proofErr w:type="gramStart"/>
      <w:r w:rsidRPr="00C62C8A">
        <w:rPr>
          <w:b/>
          <w:szCs w:val="28"/>
        </w:rPr>
        <w:t>.ш</w:t>
      </w:r>
      <w:proofErr w:type="gramEnd"/>
      <w:r w:rsidRPr="00C62C8A">
        <w:rPr>
          <w:b/>
          <w:szCs w:val="28"/>
        </w:rPr>
        <w:t>аг</w:t>
      </w:r>
      <w:proofErr w:type="spellEnd"/>
      <w:r w:rsidRPr="003E6D55">
        <w:rPr>
          <w:szCs w:val="28"/>
        </w:rPr>
        <w:t xml:space="preserve">, </w:t>
      </w:r>
      <w:proofErr w:type="spellStart"/>
      <w:r w:rsidRPr="00C62C8A">
        <w:rPr>
          <w:b/>
          <w:szCs w:val="28"/>
        </w:rPr>
        <w:t>Фикс.шаг</w:t>
      </w:r>
      <w:proofErr w:type="spellEnd"/>
      <w:r>
        <w:rPr>
          <w:szCs w:val="28"/>
        </w:rPr>
        <w:t xml:space="preserve"> = 0,</w:t>
      </w:r>
      <w:r w:rsidRPr="003E6D55">
        <w:rPr>
          <w:szCs w:val="28"/>
        </w:rPr>
        <w:t>000</w:t>
      </w:r>
      <w:r>
        <w:rPr>
          <w:szCs w:val="28"/>
        </w:rPr>
        <w:t>0</w:t>
      </w:r>
      <w:r w:rsidRPr="003E6D55">
        <w:rPr>
          <w:szCs w:val="28"/>
        </w:rPr>
        <w:t>1 с</w:t>
      </w:r>
      <w:r>
        <w:rPr>
          <w:szCs w:val="28"/>
        </w:rPr>
        <w:t>.</w:t>
      </w:r>
    </w:p>
    <w:p w:rsidR="007133D3" w:rsidRPr="00F12D7A" w:rsidRDefault="007133D3" w:rsidP="007133D3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rPr>
          <w:color w:val="000000"/>
          <w:spacing w:val="-6"/>
          <w:szCs w:val="28"/>
        </w:rPr>
      </w:pPr>
      <w:r w:rsidRPr="00F12D7A">
        <w:rPr>
          <w:color w:val="000000"/>
          <w:spacing w:val="-6"/>
          <w:szCs w:val="28"/>
        </w:rPr>
        <w:t>Выполнит</w:t>
      </w:r>
      <w:r>
        <w:rPr>
          <w:color w:val="000000"/>
          <w:spacing w:val="-6"/>
          <w:szCs w:val="28"/>
        </w:rPr>
        <w:t>е</w:t>
      </w:r>
      <w:r w:rsidRPr="00F12D7A">
        <w:rPr>
          <w:color w:val="000000"/>
          <w:spacing w:val="-6"/>
          <w:szCs w:val="28"/>
        </w:rPr>
        <w:t xml:space="preserve"> предварительный и окончательный расчет зад</w:t>
      </w:r>
      <w:r w:rsidRPr="00F12D7A">
        <w:rPr>
          <w:color w:val="000000"/>
          <w:spacing w:val="-6"/>
          <w:szCs w:val="28"/>
        </w:rPr>
        <w:t>а</w:t>
      </w:r>
      <w:r w:rsidRPr="00F12D7A">
        <w:rPr>
          <w:color w:val="000000"/>
          <w:spacing w:val="-6"/>
          <w:szCs w:val="28"/>
        </w:rPr>
        <w:t>чи.</w:t>
      </w:r>
    </w:p>
    <w:p w:rsidR="007133D3" w:rsidRPr="00CE4665" w:rsidRDefault="007133D3" w:rsidP="007133D3">
      <w:pPr>
        <w:pStyle w:val="3"/>
        <w:keepNext w:val="0"/>
        <w:widowControl w:val="0"/>
        <w:rPr>
          <w:sz w:val="28"/>
          <w:szCs w:val="28"/>
        </w:rPr>
      </w:pPr>
      <w:r w:rsidRPr="00CE4665">
        <w:rPr>
          <w:sz w:val="28"/>
          <w:szCs w:val="28"/>
        </w:rPr>
        <w:t>Представление и анализ результатов</w:t>
      </w:r>
    </w:p>
    <w:p w:rsidR="007133D3" w:rsidRPr="00396A79" w:rsidRDefault="007133D3" w:rsidP="007133D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07"/>
        <w:rPr>
          <w:szCs w:val="28"/>
        </w:rPr>
      </w:pPr>
      <w:r w:rsidRPr="00396A79">
        <w:rPr>
          <w:szCs w:val="28"/>
        </w:rPr>
        <w:t>Создайте График вдоль кривой по давлению.</w:t>
      </w:r>
    </w:p>
    <w:p w:rsidR="007133D3" w:rsidRDefault="007133D3" w:rsidP="007133D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07"/>
        <w:rPr>
          <w:szCs w:val="28"/>
        </w:rPr>
      </w:pPr>
      <w:r>
        <w:rPr>
          <w:szCs w:val="28"/>
        </w:rPr>
        <w:t xml:space="preserve">Определите подъемную силу, действующую на цилиндр при частоте вращения 2, 4, 6, 8, 10 </w:t>
      </w:r>
      <w:proofErr w:type="gramStart"/>
      <w:r>
        <w:rPr>
          <w:szCs w:val="28"/>
        </w:rPr>
        <w:t>об</w:t>
      </w:r>
      <w:proofErr w:type="gramEnd"/>
      <w:r w:rsidRPr="007C45A5">
        <w:rPr>
          <w:szCs w:val="28"/>
        </w:rPr>
        <w:t>/</w:t>
      </w:r>
      <w:r>
        <w:rPr>
          <w:szCs w:val="28"/>
        </w:rPr>
        <w:t>с.</w:t>
      </w:r>
    </w:p>
    <w:p w:rsidR="007133D3" w:rsidRDefault="007133D3" w:rsidP="007133D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07"/>
      </w:pPr>
      <w:r w:rsidRPr="00F24A03">
        <w:rPr>
          <w:szCs w:val="28"/>
        </w:rPr>
        <w:t>Постройте теоретическую и экспериментальную завис</w:t>
      </w:r>
      <w:r w:rsidRPr="00F24A03">
        <w:rPr>
          <w:szCs w:val="28"/>
        </w:rPr>
        <w:t>и</w:t>
      </w:r>
      <w:r w:rsidRPr="00F24A03">
        <w:rPr>
          <w:szCs w:val="28"/>
        </w:rPr>
        <w:t>мость подъемной силы от частоты вращения.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011"/>
    <w:multiLevelType w:val="hybridMultilevel"/>
    <w:tmpl w:val="A6160310"/>
    <w:lvl w:ilvl="0" w:tplc="7CA40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CA40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A0C49"/>
    <w:multiLevelType w:val="hybridMultilevel"/>
    <w:tmpl w:val="C128A304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87E56"/>
    <w:multiLevelType w:val="hybridMultilevel"/>
    <w:tmpl w:val="71AE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D3"/>
    <w:rsid w:val="00131E68"/>
    <w:rsid w:val="006F2015"/>
    <w:rsid w:val="007133D3"/>
    <w:rsid w:val="009F002A"/>
    <w:rsid w:val="00D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5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7133D3"/>
    <w:pPr>
      <w:keepNext/>
      <w:suppressAutoHyphens/>
      <w:spacing w:before="240" w:after="60"/>
      <w:ind w:firstLine="0"/>
      <w:jc w:val="center"/>
      <w:outlineLvl w:val="2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3D3"/>
    <w:rPr>
      <w:rFonts w:ascii="Times New Roman" w:eastAsia="Batang" w:hAnsi="Times New Roman" w:cs="Times New Roman"/>
      <w:b/>
      <w:lang w:eastAsia="ru-RU"/>
    </w:rPr>
  </w:style>
  <w:style w:type="paragraph" w:styleId="2">
    <w:name w:val="Body Text Indent 2"/>
    <w:basedOn w:val="a"/>
    <w:link w:val="20"/>
    <w:rsid w:val="007133D3"/>
    <w:pPr>
      <w:jc w:val="left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7133D3"/>
    <w:rPr>
      <w:rFonts w:ascii="Times New Roman" w:eastAsia="Batang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7133D3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2">
    <w:name w:val="Основной текст 2 Знак"/>
    <w:basedOn w:val="a0"/>
    <w:link w:val="21"/>
    <w:rsid w:val="00713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D3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2014-05-15T08:25:00Z</dcterms:created>
  <dcterms:modified xsi:type="dcterms:W3CDTF">2014-05-15T08:25:00Z</dcterms:modified>
</cp:coreProperties>
</file>